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B4" w:rsidRPr="00E17EC9" w:rsidRDefault="00A12EB4" w:rsidP="00E17EC9">
      <w:pPr>
        <w:pStyle w:val="NoSpacing"/>
        <w:rPr>
          <w:rFonts w:ascii="Times New Roman" w:hAnsi="Times New Roman"/>
          <w:sz w:val="28"/>
          <w:szCs w:val="28"/>
        </w:rPr>
      </w:pPr>
    </w:p>
    <w:p w:rsidR="00E17EC9" w:rsidRPr="006758DD" w:rsidRDefault="002B4291" w:rsidP="00E17EC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81405" cy="1081405"/>
            <wp:effectExtent l="19050" t="0" r="4445" b="0"/>
            <wp:docPr id="1" name="Picture 1" descr="Logo IMGGI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MGGI srp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C9" w:rsidRPr="004A1600" w:rsidRDefault="00E17EC9" w:rsidP="00E17EC9">
      <w:pPr>
        <w:pStyle w:val="NoSpacing"/>
        <w:rPr>
          <w:rFonts w:cs="Calibri"/>
          <w:b/>
          <w:sz w:val="24"/>
          <w:szCs w:val="24"/>
          <w:lang w:val="sr-Cyrl-CS"/>
        </w:rPr>
      </w:pPr>
      <w:r w:rsidRPr="004A1600">
        <w:rPr>
          <w:rFonts w:cs="Calibri"/>
          <w:b/>
          <w:sz w:val="24"/>
          <w:szCs w:val="24"/>
          <w:lang w:val="sr-Cyrl-CS"/>
        </w:rPr>
        <w:t>Институт за молекуларну генетику и генетичко инжењерство</w:t>
      </w:r>
    </w:p>
    <w:p w:rsidR="00E17EC9" w:rsidRPr="004A1600" w:rsidRDefault="00E17EC9" w:rsidP="00E17EC9">
      <w:pPr>
        <w:pStyle w:val="NoSpacing"/>
        <w:rPr>
          <w:rFonts w:cs="Calibri"/>
          <w:b/>
          <w:sz w:val="24"/>
          <w:szCs w:val="24"/>
          <w:lang w:val="sr-Cyrl-CS"/>
        </w:rPr>
      </w:pPr>
      <w:r w:rsidRPr="004A1600">
        <w:rPr>
          <w:rFonts w:cs="Calibri"/>
          <w:b/>
          <w:sz w:val="24"/>
          <w:szCs w:val="24"/>
          <w:lang w:val="sr-Cyrl-CS"/>
        </w:rPr>
        <w:t>Комисија за јавну набавку</w:t>
      </w:r>
    </w:p>
    <w:p w:rsidR="00E17EC9" w:rsidRPr="004A1600" w:rsidRDefault="00E17EC9" w:rsidP="00E17EC9">
      <w:pPr>
        <w:pStyle w:val="NoSpacing"/>
        <w:rPr>
          <w:rFonts w:cs="Calibri"/>
          <w:b/>
          <w:sz w:val="24"/>
          <w:szCs w:val="24"/>
        </w:rPr>
      </w:pPr>
      <w:r w:rsidRPr="004A1600">
        <w:rPr>
          <w:rFonts w:cs="Calibri"/>
          <w:b/>
          <w:sz w:val="24"/>
          <w:szCs w:val="24"/>
          <w:lang w:val="sr-Cyrl-CS"/>
        </w:rPr>
        <w:t>Број:</w:t>
      </w:r>
      <w:r w:rsidR="004A321D" w:rsidRPr="004A1600">
        <w:rPr>
          <w:rFonts w:cs="Calibri"/>
          <w:b/>
          <w:sz w:val="24"/>
          <w:szCs w:val="24"/>
          <w:lang w:val="sr-Cyrl-CS"/>
        </w:rPr>
        <w:t xml:space="preserve"> </w:t>
      </w:r>
      <w:r w:rsidR="00514610">
        <w:rPr>
          <w:rFonts w:cs="Calibri"/>
          <w:b/>
          <w:sz w:val="24"/>
          <w:szCs w:val="24"/>
        </w:rPr>
        <w:t>03</w:t>
      </w:r>
      <w:r w:rsidR="006637A5" w:rsidRPr="004A1600">
        <w:rPr>
          <w:rFonts w:cs="Calibri"/>
          <w:b/>
          <w:sz w:val="24"/>
          <w:szCs w:val="24"/>
          <w:lang w:val="sr-Cyrl-CS"/>
        </w:rPr>
        <w:t>/201</w:t>
      </w:r>
      <w:r w:rsidR="00514610">
        <w:rPr>
          <w:rFonts w:cs="Calibri"/>
          <w:b/>
          <w:sz w:val="24"/>
          <w:szCs w:val="24"/>
        </w:rPr>
        <w:t>9</w:t>
      </w:r>
    </w:p>
    <w:p w:rsidR="00E17EC9" w:rsidRPr="004A1600" w:rsidRDefault="00E17EC9" w:rsidP="00E17EC9">
      <w:pPr>
        <w:pStyle w:val="NoSpacing"/>
        <w:rPr>
          <w:rFonts w:cs="Calibri"/>
          <w:b/>
          <w:sz w:val="24"/>
          <w:szCs w:val="24"/>
        </w:rPr>
      </w:pPr>
      <w:r w:rsidRPr="004A1600">
        <w:rPr>
          <w:rFonts w:cs="Calibri"/>
          <w:b/>
          <w:sz w:val="24"/>
          <w:szCs w:val="24"/>
          <w:lang w:val="sr-Cyrl-CS"/>
        </w:rPr>
        <w:t xml:space="preserve">Датум: </w:t>
      </w:r>
      <w:r w:rsidR="00514610">
        <w:rPr>
          <w:rFonts w:cs="Calibri"/>
          <w:b/>
          <w:sz w:val="24"/>
          <w:szCs w:val="24"/>
        </w:rPr>
        <w:t>26</w:t>
      </w:r>
      <w:r w:rsidR="000332BE" w:rsidRPr="004A1600">
        <w:rPr>
          <w:rFonts w:cs="Calibri"/>
          <w:b/>
          <w:sz w:val="24"/>
          <w:szCs w:val="24"/>
          <w:lang w:val="sr-Cyrl-CS"/>
        </w:rPr>
        <w:t>.</w:t>
      </w:r>
      <w:r w:rsidR="00514610">
        <w:rPr>
          <w:rFonts w:cs="Calibri"/>
          <w:b/>
          <w:sz w:val="24"/>
          <w:szCs w:val="24"/>
        </w:rPr>
        <w:t>03</w:t>
      </w:r>
      <w:r w:rsidR="006637A5" w:rsidRPr="004A1600">
        <w:rPr>
          <w:rFonts w:cs="Calibri"/>
          <w:b/>
          <w:sz w:val="24"/>
          <w:szCs w:val="24"/>
          <w:lang w:val="sr-Cyrl-CS"/>
        </w:rPr>
        <w:t>.201</w:t>
      </w:r>
      <w:r w:rsidR="00514610">
        <w:rPr>
          <w:rFonts w:cs="Calibri"/>
          <w:b/>
          <w:sz w:val="24"/>
          <w:szCs w:val="24"/>
        </w:rPr>
        <w:t>9</w:t>
      </w:r>
    </w:p>
    <w:p w:rsidR="00E17EC9" w:rsidRPr="004A1600" w:rsidRDefault="00E17EC9" w:rsidP="00E17EC9">
      <w:pPr>
        <w:pStyle w:val="NoSpacing"/>
        <w:rPr>
          <w:rFonts w:cs="Calibri"/>
          <w:b/>
          <w:sz w:val="24"/>
          <w:szCs w:val="24"/>
          <w:lang w:val="sr-Cyrl-CS"/>
        </w:rPr>
      </w:pPr>
      <w:r w:rsidRPr="004A1600">
        <w:rPr>
          <w:rFonts w:cs="Calibri"/>
          <w:b/>
          <w:sz w:val="24"/>
          <w:szCs w:val="24"/>
          <w:lang w:val="sr-Cyrl-CS"/>
        </w:rPr>
        <w:t>Београд, Војводе Степе 444а</w:t>
      </w:r>
    </w:p>
    <w:p w:rsidR="00E17EC9" w:rsidRPr="004A1600" w:rsidRDefault="00E17EC9" w:rsidP="00E17EC9">
      <w:pPr>
        <w:pStyle w:val="Default"/>
        <w:rPr>
          <w:rFonts w:ascii="Calibri" w:hAnsi="Calibri" w:cs="Calibri"/>
        </w:rPr>
      </w:pPr>
    </w:p>
    <w:p w:rsidR="00E17EC9" w:rsidRPr="004A1600" w:rsidRDefault="00E17EC9" w:rsidP="00E17EC9">
      <w:pPr>
        <w:pStyle w:val="Default"/>
        <w:jc w:val="both"/>
        <w:rPr>
          <w:rFonts w:ascii="Calibri" w:hAnsi="Calibri" w:cs="Calibri"/>
        </w:rPr>
      </w:pPr>
      <w:r w:rsidRPr="004A1600">
        <w:rPr>
          <w:rFonts w:ascii="Calibri" w:hAnsi="Calibri" w:cs="Calibri"/>
          <w:lang w:val="sr-Cyrl-CS"/>
        </w:rPr>
        <w:t>На основу чл.63 ст.3 Закона о јавним набавкама (“Сл.гласник РС</w:t>
      </w:r>
      <w:r w:rsidRPr="004A1600">
        <w:rPr>
          <w:rFonts w:ascii="Calibri" w:hAnsi="Calibri" w:cs="Calibri"/>
        </w:rPr>
        <w:t>“</w:t>
      </w:r>
      <w:r w:rsidRPr="004A1600">
        <w:rPr>
          <w:rFonts w:ascii="Calibri" w:hAnsi="Calibri" w:cs="Calibri"/>
          <w:lang w:val="sr-Cyrl-CS"/>
        </w:rPr>
        <w:t xml:space="preserve"> бр 124/2012</w:t>
      </w:r>
      <w:r w:rsidR="002B4291" w:rsidRPr="004A1600">
        <w:rPr>
          <w:rFonts w:ascii="Calibri" w:hAnsi="Calibri" w:cs="Calibri"/>
          <w:lang w:val="sr-Cyrl-CS"/>
        </w:rPr>
        <w:t>,14/2015 и 68/2015</w:t>
      </w:r>
      <w:r w:rsidRPr="004A1600">
        <w:rPr>
          <w:rFonts w:ascii="Calibri" w:hAnsi="Calibri" w:cs="Calibri"/>
          <w:lang w:val="sr-Cyrl-CS"/>
        </w:rPr>
        <w:t>) и на основу захтева заинтересованог лица</w:t>
      </w:r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за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појашњењем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конкурсне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документације</w:t>
      </w:r>
      <w:proofErr w:type="spellEnd"/>
      <w:r w:rsidRPr="004A1600">
        <w:rPr>
          <w:rFonts w:ascii="Calibri" w:hAnsi="Calibri" w:cs="Calibri"/>
        </w:rPr>
        <w:t>,</w:t>
      </w:r>
      <w:r w:rsidRPr="004A1600">
        <w:rPr>
          <w:rFonts w:ascii="Calibri" w:hAnsi="Calibri" w:cs="Calibri"/>
          <w:lang w:val="sr-Cyrl-CS"/>
        </w:rPr>
        <w:t xml:space="preserve"> а</w:t>
      </w:r>
      <w:r w:rsidRPr="004A1600">
        <w:rPr>
          <w:rFonts w:ascii="Calibri" w:hAnsi="Calibri" w:cs="Calibri"/>
        </w:rPr>
        <w:t xml:space="preserve"> </w:t>
      </w:r>
      <w:r w:rsidRPr="004A1600">
        <w:rPr>
          <w:rFonts w:ascii="Calibri" w:hAnsi="Calibri" w:cs="Calibri"/>
          <w:lang w:val="sr-Cyrl-CS"/>
        </w:rPr>
        <w:t>у вези са припремањем понуде у складу са конкурсном документацијом бр</w:t>
      </w:r>
      <w:proofErr w:type="spellStart"/>
      <w:r w:rsidR="006637A5" w:rsidRPr="004A1600">
        <w:rPr>
          <w:rFonts w:ascii="Calibri" w:hAnsi="Calibri" w:cs="Calibri"/>
        </w:rPr>
        <w:t>oj</w:t>
      </w:r>
      <w:proofErr w:type="spellEnd"/>
      <w:r w:rsidRPr="004A1600">
        <w:rPr>
          <w:rFonts w:ascii="Calibri" w:hAnsi="Calibri" w:cs="Calibri"/>
          <w:lang w:val="sr-Cyrl-CS"/>
        </w:rPr>
        <w:t xml:space="preserve"> </w:t>
      </w:r>
      <w:r w:rsidR="00514610">
        <w:rPr>
          <w:rFonts w:ascii="Calibri" w:hAnsi="Calibri" w:cs="Calibri"/>
        </w:rPr>
        <w:t>03/2019</w:t>
      </w:r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за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јав</w:t>
      </w:r>
      <w:r w:rsidR="00514610">
        <w:rPr>
          <w:rFonts w:ascii="Calibri" w:hAnsi="Calibri" w:cs="Calibri"/>
        </w:rPr>
        <w:t>ну</w:t>
      </w:r>
      <w:proofErr w:type="spellEnd"/>
      <w:r w:rsidR="00514610">
        <w:rPr>
          <w:rFonts w:ascii="Calibri" w:hAnsi="Calibri" w:cs="Calibri"/>
        </w:rPr>
        <w:t xml:space="preserve"> </w:t>
      </w:r>
      <w:proofErr w:type="spellStart"/>
      <w:r w:rsidR="00514610">
        <w:rPr>
          <w:rFonts w:ascii="Calibri" w:hAnsi="Calibri" w:cs="Calibri"/>
        </w:rPr>
        <w:t>наб</w:t>
      </w:r>
      <w:proofErr w:type="spellEnd"/>
      <w:r w:rsidR="00514610">
        <w:rPr>
          <w:rFonts w:ascii="Calibri" w:hAnsi="Calibri" w:cs="Calibri"/>
          <w:lang w:val="sr-Cyrl-RS"/>
        </w:rPr>
        <w:t>авку у отвореном</w:t>
      </w:r>
      <w:r w:rsidR="000C0F1B">
        <w:rPr>
          <w:rFonts w:ascii="Calibri" w:hAnsi="Calibri" w:cs="Calibri"/>
          <w:lang w:val="sr-Cyrl-RS"/>
        </w:rPr>
        <w:t xml:space="preserve"> поступку</w:t>
      </w:r>
      <w:r w:rsidR="00C255C1" w:rsidRPr="004A1600">
        <w:rPr>
          <w:rFonts w:ascii="Calibri" w:hAnsi="Calibri" w:cs="Calibri"/>
        </w:rPr>
        <w:t xml:space="preserve"> </w:t>
      </w:r>
      <w:proofErr w:type="spellStart"/>
      <w:r w:rsidR="00C255C1" w:rsidRPr="004A1600">
        <w:rPr>
          <w:rFonts w:ascii="Calibri" w:hAnsi="Calibri" w:cs="Calibri"/>
        </w:rPr>
        <w:t>доб</w:t>
      </w:r>
      <w:r w:rsidR="000C0F1B">
        <w:rPr>
          <w:rFonts w:ascii="Calibri" w:hAnsi="Calibri" w:cs="Calibri"/>
        </w:rPr>
        <w:t>ра</w:t>
      </w:r>
      <w:proofErr w:type="spellEnd"/>
      <w:r w:rsidR="000C0F1B">
        <w:rPr>
          <w:rFonts w:ascii="Calibri" w:hAnsi="Calibri" w:cs="Calibri"/>
          <w:lang w:val="sr-Cyrl-RS"/>
        </w:rPr>
        <w:t xml:space="preserve"> -</w:t>
      </w:r>
      <w:r w:rsidR="000C0F1B">
        <w:rPr>
          <w:rFonts w:ascii="Calibri" w:hAnsi="Calibri" w:cs="Calibri"/>
        </w:rPr>
        <w:t xml:space="preserve"> </w:t>
      </w:r>
      <w:r w:rsidR="000C0F1B">
        <w:rPr>
          <w:rFonts w:ascii="Calibri" w:hAnsi="Calibri" w:cs="Calibri"/>
          <w:lang w:val="sr-Cyrl-RS"/>
        </w:rPr>
        <w:t>хемијски производи</w:t>
      </w:r>
      <w:r w:rsidRPr="004A1600">
        <w:rPr>
          <w:rFonts w:ascii="Calibri" w:hAnsi="Calibri" w:cs="Calibri"/>
        </w:rPr>
        <w:t xml:space="preserve">, </w:t>
      </w:r>
      <w:r w:rsidRPr="004A1600">
        <w:rPr>
          <w:rFonts w:ascii="Calibri" w:hAnsi="Calibri" w:cs="Calibri"/>
          <w:lang w:val="sr-Cyrl-CS"/>
        </w:rPr>
        <w:t>од</w:t>
      </w:r>
      <w:r w:rsidR="004A321D" w:rsidRPr="004A1600">
        <w:rPr>
          <w:rFonts w:ascii="Calibri" w:hAnsi="Calibri" w:cs="Calibri"/>
          <w:lang w:val="sr-Cyrl-CS"/>
        </w:rPr>
        <w:t xml:space="preserve"> </w:t>
      </w:r>
      <w:r w:rsidR="00E17786">
        <w:rPr>
          <w:rFonts w:ascii="Calibri" w:hAnsi="Calibri" w:cs="Calibri"/>
          <w:lang w:val="sr-Cyrl-RS"/>
        </w:rPr>
        <w:t>22</w:t>
      </w:r>
      <w:r w:rsidR="00B55228" w:rsidRPr="004A1600">
        <w:rPr>
          <w:rFonts w:ascii="Calibri" w:hAnsi="Calibri" w:cs="Calibri"/>
          <w:lang w:val="sr-Cyrl-CS"/>
        </w:rPr>
        <w:t>.</w:t>
      </w:r>
      <w:r w:rsidR="00E17786">
        <w:rPr>
          <w:rFonts w:ascii="Calibri" w:hAnsi="Calibri" w:cs="Calibri"/>
          <w:lang w:val="sr-Cyrl-RS"/>
        </w:rPr>
        <w:t>03</w:t>
      </w:r>
      <w:r w:rsidRPr="004A1600">
        <w:rPr>
          <w:rFonts w:ascii="Calibri" w:hAnsi="Calibri" w:cs="Calibri"/>
          <w:lang w:val="sr-Cyrl-CS"/>
        </w:rPr>
        <w:t>.201</w:t>
      </w:r>
      <w:r w:rsidR="00E17786">
        <w:rPr>
          <w:rFonts w:ascii="Calibri" w:hAnsi="Calibri" w:cs="Calibri"/>
          <w:lang w:val="sr-Cyrl-RS"/>
        </w:rPr>
        <w:t>9</w:t>
      </w:r>
      <w:r w:rsidRPr="004A1600">
        <w:rPr>
          <w:rFonts w:ascii="Calibri" w:hAnsi="Calibri" w:cs="Calibri"/>
        </w:rPr>
        <w:t>.</w:t>
      </w:r>
      <w:proofErr w:type="spellStart"/>
      <w:r w:rsidRPr="004A1600">
        <w:rPr>
          <w:rFonts w:ascii="Calibri" w:hAnsi="Calibri" w:cs="Calibri"/>
        </w:rPr>
        <w:t>године</w:t>
      </w:r>
      <w:proofErr w:type="spellEnd"/>
      <w:r w:rsidRPr="004A1600">
        <w:rPr>
          <w:rFonts w:ascii="Calibri" w:hAnsi="Calibri" w:cs="Calibri"/>
        </w:rPr>
        <w:t xml:space="preserve">, </w:t>
      </w:r>
      <w:r w:rsidRPr="004A1600">
        <w:rPr>
          <w:rFonts w:ascii="Calibri" w:hAnsi="Calibri" w:cs="Calibri"/>
          <w:lang w:val="sr-Cyrl-CS"/>
        </w:rPr>
        <w:t xml:space="preserve">Наручилац доноси следеће: </w:t>
      </w:r>
    </w:p>
    <w:p w:rsidR="00D37CA5" w:rsidRPr="004A1600" w:rsidRDefault="00D37CA5" w:rsidP="00E17EC9">
      <w:pPr>
        <w:pStyle w:val="Default"/>
        <w:jc w:val="both"/>
        <w:rPr>
          <w:rFonts w:ascii="Calibri" w:hAnsi="Calibri" w:cs="Calibri"/>
        </w:rPr>
      </w:pPr>
    </w:p>
    <w:p w:rsidR="00E17EC9" w:rsidRPr="004A1600" w:rsidRDefault="00E17EC9" w:rsidP="00E17EC9">
      <w:pPr>
        <w:pStyle w:val="Default"/>
        <w:jc w:val="center"/>
        <w:rPr>
          <w:rFonts w:ascii="Calibri" w:hAnsi="Calibri" w:cs="Calibri"/>
        </w:rPr>
      </w:pPr>
      <w:r w:rsidRPr="004A1600">
        <w:rPr>
          <w:rFonts w:ascii="Calibri" w:hAnsi="Calibri" w:cs="Calibri"/>
          <w:b/>
          <w:bCs/>
        </w:rPr>
        <w:t>ДОДАТНО ПОЈАШЊЕЊЕ КОНКУРСНЕ ДОКУМЕНТАЦИЈЕ</w:t>
      </w:r>
    </w:p>
    <w:p w:rsidR="00E17EC9" w:rsidRPr="00E17786" w:rsidRDefault="00E17786" w:rsidP="00A5020E">
      <w:pPr>
        <w:pStyle w:val="Default"/>
        <w:jc w:val="center"/>
        <w:rPr>
          <w:rFonts w:ascii="Calibri" w:hAnsi="Calibri" w:cs="Calibri"/>
          <w:lang w:val="sr-Cyrl-RS"/>
        </w:rPr>
      </w:pPr>
      <w:proofErr w:type="spellStart"/>
      <w:proofErr w:type="gramStart"/>
      <w:r>
        <w:rPr>
          <w:rFonts w:ascii="Calibri" w:hAnsi="Calibri" w:cs="Calibri"/>
        </w:rPr>
        <w:t>за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набавку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RS"/>
        </w:rPr>
        <w:t>у отвореном поступку</w:t>
      </w:r>
      <w:r w:rsidR="00E17EC9" w:rsidRPr="004A1600">
        <w:rPr>
          <w:rFonts w:ascii="Calibri" w:hAnsi="Calibri" w:cs="Calibri"/>
        </w:rPr>
        <w:t xml:space="preserve"> </w:t>
      </w:r>
      <w:proofErr w:type="spellStart"/>
      <w:r w:rsidR="00C255C1" w:rsidRPr="004A1600">
        <w:rPr>
          <w:rFonts w:ascii="Calibri" w:hAnsi="Calibri" w:cs="Calibri"/>
        </w:rPr>
        <w:t>добра</w:t>
      </w:r>
      <w:proofErr w:type="spellEnd"/>
      <w:r w:rsidR="00C255C1" w:rsidRPr="004A160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RS"/>
        </w:rPr>
        <w:t>хемијски производи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RS"/>
        </w:rPr>
        <w:t>03</w:t>
      </w:r>
      <w:r>
        <w:rPr>
          <w:rFonts w:ascii="Calibri" w:hAnsi="Calibri" w:cs="Calibri"/>
        </w:rPr>
        <w:t>/201</w:t>
      </w:r>
      <w:r>
        <w:rPr>
          <w:rFonts w:ascii="Calibri" w:hAnsi="Calibri" w:cs="Calibri"/>
          <w:lang w:val="sr-Cyrl-RS"/>
        </w:rPr>
        <w:t>9</w:t>
      </w:r>
    </w:p>
    <w:p w:rsidR="001B3D5C" w:rsidRPr="004A1600" w:rsidRDefault="001B3D5C" w:rsidP="001B3D5C">
      <w:pPr>
        <w:pStyle w:val="Default"/>
        <w:jc w:val="both"/>
        <w:rPr>
          <w:rFonts w:ascii="Calibri" w:hAnsi="Calibri" w:cs="Calibri"/>
        </w:rPr>
      </w:pPr>
    </w:p>
    <w:p w:rsidR="006758DD" w:rsidRPr="004A1600" w:rsidRDefault="00E17EC9" w:rsidP="001B3D5C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b/>
          <w:bCs/>
        </w:rPr>
      </w:pPr>
      <w:r w:rsidRPr="004A1600">
        <w:rPr>
          <w:rFonts w:ascii="Calibri" w:hAnsi="Calibri" w:cs="Calibri"/>
          <w:b/>
          <w:bCs/>
        </w:rPr>
        <w:t xml:space="preserve">У </w:t>
      </w:r>
      <w:proofErr w:type="spellStart"/>
      <w:r w:rsidRPr="004A1600">
        <w:rPr>
          <w:rFonts w:ascii="Calibri" w:hAnsi="Calibri" w:cs="Calibri"/>
          <w:b/>
          <w:bCs/>
        </w:rPr>
        <w:t>вези</w:t>
      </w:r>
      <w:proofErr w:type="spellEnd"/>
      <w:r w:rsidRPr="004A1600">
        <w:rPr>
          <w:rFonts w:ascii="Calibri" w:hAnsi="Calibri" w:cs="Calibri"/>
          <w:b/>
          <w:bCs/>
        </w:rPr>
        <w:t xml:space="preserve"> </w:t>
      </w:r>
      <w:proofErr w:type="spellStart"/>
      <w:r w:rsidRPr="004A1600">
        <w:rPr>
          <w:rFonts w:ascii="Calibri" w:hAnsi="Calibri" w:cs="Calibri"/>
          <w:b/>
          <w:bCs/>
        </w:rPr>
        <w:t>са</w:t>
      </w:r>
      <w:proofErr w:type="spellEnd"/>
      <w:r w:rsidRPr="004A1600">
        <w:rPr>
          <w:rFonts w:ascii="Calibri" w:hAnsi="Calibri" w:cs="Calibri"/>
          <w:b/>
          <w:bCs/>
        </w:rPr>
        <w:t xml:space="preserve"> </w:t>
      </w:r>
      <w:proofErr w:type="spellStart"/>
      <w:r w:rsidR="00C255C1" w:rsidRPr="004A1600">
        <w:rPr>
          <w:rFonts w:ascii="Calibri" w:hAnsi="Calibri" w:cs="Calibri"/>
          <w:b/>
          <w:bCs/>
        </w:rPr>
        <w:t>питањем</w:t>
      </w:r>
      <w:proofErr w:type="spellEnd"/>
      <w:r w:rsidR="00C255C1" w:rsidRPr="004A1600">
        <w:rPr>
          <w:rFonts w:ascii="Calibri" w:hAnsi="Calibri" w:cs="Calibri"/>
          <w:b/>
          <w:bCs/>
        </w:rPr>
        <w:t xml:space="preserve"> </w:t>
      </w:r>
      <w:proofErr w:type="spellStart"/>
      <w:r w:rsidR="00C255C1" w:rsidRPr="004A1600">
        <w:rPr>
          <w:rFonts w:ascii="Calibri" w:hAnsi="Calibri" w:cs="Calibri"/>
          <w:b/>
          <w:bCs/>
        </w:rPr>
        <w:t>заинтересованог</w:t>
      </w:r>
      <w:proofErr w:type="spellEnd"/>
      <w:r w:rsidR="00C255C1" w:rsidRPr="004A1600">
        <w:rPr>
          <w:rFonts w:ascii="Calibri" w:hAnsi="Calibri" w:cs="Calibri"/>
          <w:b/>
          <w:bCs/>
        </w:rPr>
        <w:t xml:space="preserve"> </w:t>
      </w:r>
      <w:proofErr w:type="spellStart"/>
      <w:r w:rsidR="00C255C1" w:rsidRPr="004A1600">
        <w:rPr>
          <w:rFonts w:ascii="Calibri" w:hAnsi="Calibri" w:cs="Calibri"/>
          <w:b/>
          <w:bCs/>
        </w:rPr>
        <w:t>лиц</w:t>
      </w:r>
      <w:r w:rsidRPr="004A1600">
        <w:rPr>
          <w:rFonts w:ascii="Calibri" w:hAnsi="Calibri" w:cs="Calibri"/>
          <w:b/>
          <w:bCs/>
        </w:rPr>
        <w:t>а</w:t>
      </w:r>
      <w:proofErr w:type="spellEnd"/>
      <w:r w:rsidRPr="004A1600">
        <w:rPr>
          <w:rFonts w:ascii="Calibri" w:hAnsi="Calibri" w:cs="Calibri"/>
          <w:b/>
          <w:bCs/>
        </w:rPr>
        <w:t xml:space="preserve"> </w:t>
      </w:r>
      <w:proofErr w:type="spellStart"/>
      <w:r w:rsidR="00C255C1" w:rsidRPr="004A1600">
        <w:rPr>
          <w:rFonts w:ascii="Calibri" w:hAnsi="Calibri" w:cs="Calibri"/>
          <w:b/>
          <w:bCs/>
        </w:rPr>
        <w:t>које</w:t>
      </w:r>
      <w:proofErr w:type="spellEnd"/>
      <w:r w:rsidRPr="004A1600">
        <w:rPr>
          <w:rFonts w:ascii="Calibri" w:hAnsi="Calibri" w:cs="Calibri"/>
          <w:b/>
          <w:bCs/>
        </w:rPr>
        <w:t xml:space="preserve"> </w:t>
      </w:r>
      <w:proofErr w:type="spellStart"/>
      <w:r w:rsidR="00C255C1" w:rsidRPr="004A1600">
        <w:rPr>
          <w:rFonts w:ascii="Calibri" w:hAnsi="Calibri" w:cs="Calibri"/>
          <w:b/>
          <w:bCs/>
        </w:rPr>
        <w:t>гласи</w:t>
      </w:r>
      <w:proofErr w:type="spellEnd"/>
      <w:r w:rsidRPr="004A1600">
        <w:rPr>
          <w:rFonts w:ascii="Calibri" w:hAnsi="Calibri" w:cs="Calibri"/>
          <w:b/>
          <w:bCs/>
        </w:rPr>
        <w:t>:</w:t>
      </w:r>
    </w:p>
    <w:p w:rsidR="00E17EC9" w:rsidRPr="004A1600" w:rsidRDefault="00E17EC9" w:rsidP="006758DD">
      <w:pPr>
        <w:pStyle w:val="Default"/>
        <w:ind w:left="720"/>
        <w:jc w:val="both"/>
        <w:rPr>
          <w:rFonts w:ascii="Calibri" w:hAnsi="Calibri" w:cs="Calibri"/>
          <w:b/>
          <w:bCs/>
        </w:rPr>
      </w:pPr>
      <w:r w:rsidRPr="004A1600">
        <w:rPr>
          <w:rFonts w:ascii="Calibri" w:hAnsi="Calibri" w:cs="Calibri"/>
          <w:b/>
          <w:bCs/>
        </w:rPr>
        <w:t xml:space="preserve"> </w:t>
      </w:r>
    </w:p>
    <w:p w:rsidR="00DB2179" w:rsidRPr="00E17786" w:rsidRDefault="006758DD" w:rsidP="00E17786">
      <w:pPr>
        <w:pStyle w:val="Default"/>
        <w:jc w:val="both"/>
        <w:rPr>
          <w:rFonts w:ascii="Calibri" w:hAnsi="Calibri" w:cs="Calibri"/>
          <w:bCs/>
          <w:lang w:val="sr-Cyrl-RS"/>
        </w:rPr>
      </w:pPr>
      <w:r w:rsidRPr="004A1600">
        <w:rPr>
          <w:rFonts w:ascii="Calibri" w:hAnsi="Calibri" w:cs="Calibri"/>
          <w:b/>
          <w:bCs/>
        </w:rPr>
        <w:t xml:space="preserve">1. </w:t>
      </w:r>
      <w:r w:rsidR="00B55228" w:rsidRPr="004A1600">
        <w:rPr>
          <w:rFonts w:ascii="Calibri" w:hAnsi="Calibri" w:cs="Calibri"/>
          <w:bCs/>
        </w:rPr>
        <w:t xml:space="preserve">У </w:t>
      </w:r>
      <w:proofErr w:type="spellStart"/>
      <w:r w:rsidR="00B55228" w:rsidRPr="004A1600">
        <w:rPr>
          <w:rFonts w:ascii="Calibri" w:hAnsi="Calibri" w:cs="Calibri"/>
          <w:bCs/>
        </w:rPr>
        <w:t>распису</w:t>
      </w:r>
      <w:proofErr w:type="spellEnd"/>
      <w:r w:rsidR="00B55228" w:rsidRPr="004A1600">
        <w:rPr>
          <w:rFonts w:ascii="Calibri" w:hAnsi="Calibri" w:cs="Calibri"/>
          <w:bCs/>
        </w:rPr>
        <w:t xml:space="preserve"> </w:t>
      </w:r>
      <w:proofErr w:type="spellStart"/>
      <w:r w:rsidR="00B55228" w:rsidRPr="004A1600">
        <w:rPr>
          <w:rFonts w:ascii="Calibri" w:hAnsi="Calibri" w:cs="Calibri"/>
          <w:bCs/>
        </w:rPr>
        <w:t>конкурсне</w:t>
      </w:r>
      <w:proofErr w:type="spellEnd"/>
      <w:r w:rsidR="00B55228" w:rsidRPr="004A1600">
        <w:rPr>
          <w:rFonts w:ascii="Calibri" w:hAnsi="Calibri" w:cs="Calibri"/>
          <w:bCs/>
        </w:rPr>
        <w:t xml:space="preserve"> </w:t>
      </w:r>
      <w:proofErr w:type="spellStart"/>
      <w:r w:rsidR="00B55228" w:rsidRPr="004A1600">
        <w:rPr>
          <w:rFonts w:ascii="Calibri" w:hAnsi="Calibri" w:cs="Calibri"/>
          <w:bCs/>
        </w:rPr>
        <w:t>д</w:t>
      </w:r>
      <w:r w:rsidR="00E17786">
        <w:rPr>
          <w:rFonts w:ascii="Calibri" w:hAnsi="Calibri" w:cs="Calibri"/>
          <w:bCs/>
        </w:rPr>
        <w:t>окументације</w:t>
      </w:r>
      <w:proofErr w:type="spellEnd"/>
      <w:r w:rsidR="00E17786">
        <w:rPr>
          <w:rFonts w:ascii="Calibri" w:hAnsi="Calibri" w:cs="Calibri"/>
          <w:bCs/>
        </w:rPr>
        <w:t xml:space="preserve"> </w:t>
      </w:r>
      <w:proofErr w:type="spellStart"/>
      <w:r w:rsidR="00E17786">
        <w:rPr>
          <w:rFonts w:ascii="Calibri" w:hAnsi="Calibri" w:cs="Calibri"/>
          <w:bCs/>
        </w:rPr>
        <w:t>јавне</w:t>
      </w:r>
      <w:proofErr w:type="spellEnd"/>
      <w:r w:rsidR="00E17786">
        <w:rPr>
          <w:rFonts w:ascii="Calibri" w:hAnsi="Calibri" w:cs="Calibri"/>
          <w:bCs/>
        </w:rPr>
        <w:t xml:space="preserve"> </w:t>
      </w:r>
      <w:proofErr w:type="spellStart"/>
      <w:r w:rsidR="00E17786">
        <w:rPr>
          <w:rFonts w:ascii="Calibri" w:hAnsi="Calibri" w:cs="Calibri"/>
          <w:bCs/>
        </w:rPr>
        <w:t>набавке</w:t>
      </w:r>
      <w:proofErr w:type="spellEnd"/>
      <w:r w:rsidR="00E17786">
        <w:rPr>
          <w:rFonts w:ascii="Calibri" w:hAnsi="Calibri" w:cs="Calibri"/>
          <w:bCs/>
        </w:rPr>
        <w:t xml:space="preserve"> ЈН </w:t>
      </w:r>
      <w:r w:rsidR="00E17786">
        <w:rPr>
          <w:rFonts w:ascii="Calibri" w:hAnsi="Calibri" w:cs="Calibri"/>
          <w:bCs/>
          <w:lang w:val="sr-Cyrl-RS"/>
        </w:rPr>
        <w:t>03</w:t>
      </w:r>
      <w:r w:rsidR="00E17786">
        <w:rPr>
          <w:rFonts w:ascii="Calibri" w:hAnsi="Calibri" w:cs="Calibri"/>
          <w:bCs/>
        </w:rPr>
        <w:t>/201</w:t>
      </w:r>
      <w:r w:rsidR="00E17786">
        <w:rPr>
          <w:rFonts w:ascii="Calibri" w:hAnsi="Calibri" w:cs="Calibri"/>
          <w:bCs/>
          <w:lang w:val="sr-Cyrl-RS"/>
        </w:rPr>
        <w:t>9</w:t>
      </w:r>
      <w:r w:rsidR="00B55228" w:rsidRPr="004A1600">
        <w:rPr>
          <w:rFonts w:ascii="Calibri" w:hAnsi="Calibri" w:cs="Calibri"/>
          <w:bCs/>
        </w:rPr>
        <w:t xml:space="preserve"> - </w:t>
      </w:r>
      <w:proofErr w:type="spellStart"/>
      <w:r w:rsidR="00B55228" w:rsidRPr="004A1600">
        <w:rPr>
          <w:rFonts w:ascii="Calibri" w:hAnsi="Calibri" w:cs="Calibri"/>
          <w:bCs/>
        </w:rPr>
        <w:t>јавна</w:t>
      </w:r>
      <w:proofErr w:type="spellEnd"/>
      <w:r w:rsidR="00B55228" w:rsidRPr="004A1600">
        <w:rPr>
          <w:rFonts w:ascii="Calibri" w:hAnsi="Calibri" w:cs="Calibri"/>
          <w:bCs/>
        </w:rPr>
        <w:t xml:space="preserve"> </w:t>
      </w:r>
      <w:proofErr w:type="spellStart"/>
      <w:r w:rsidR="00E17786">
        <w:rPr>
          <w:rFonts w:ascii="Calibri" w:hAnsi="Calibri" w:cs="Calibri"/>
          <w:bCs/>
        </w:rPr>
        <w:t>набавка</w:t>
      </w:r>
      <w:proofErr w:type="spellEnd"/>
      <w:r w:rsidR="00E17786">
        <w:rPr>
          <w:rFonts w:ascii="Calibri" w:hAnsi="Calibri" w:cs="Calibri"/>
          <w:bCs/>
          <w:lang w:val="sr-Cyrl-RS"/>
        </w:rPr>
        <w:t>-отворени поступак</w:t>
      </w:r>
      <w:r w:rsidR="00B55228" w:rsidRPr="004A1600">
        <w:rPr>
          <w:rFonts w:ascii="Calibri" w:hAnsi="Calibri" w:cs="Calibri"/>
          <w:bCs/>
        </w:rPr>
        <w:t xml:space="preserve"> </w:t>
      </w:r>
      <w:proofErr w:type="spellStart"/>
      <w:r w:rsidR="00B55228" w:rsidRPr="004A1600">
        <w:rPr>
          <w:rFonts w:ascii="Calibri" w:hAnsi="Calibri" w:cs="Calibri"/>
          <w:bCs/>
        </w:rPr>
        <w:t>за</w:t>
      </w:r>
      <w:proofErr w:type="spellEnd"/>
      <w:r w:rsidR="00B55228" w:rsidRPr="004A1600">
        <w:rPr>
          <w:rFonts w:ascii="Calibri" w:hAnsi="Calibri" w:cs="Calibri"/>
          <w:bCs/>
        </w:rPr>
        <w:t xml:space="preserve"> </w:t>
      </w:r>
      <w:proofErr w:type="spellStart"/>
      <w:r w:rsidR="00B55228" w:rsidRPr="004A1600">
        <w:rPr>
          <w:rFonts w:ascii="Calibri" w:hAnsi="Calibri" w:cs="Calibri"/>
          <w:bCs/>
        </w:rPr>
        <w:t>доб</w:t>
      </w:r>
      <w:r w:rsidR="00E17786">
        <w:rPr>
          <w:rFonts w:ascii="Calibri" w:hAnsi="Calibri" w:cs="Calibri"/>
          <w:bCs/>
        </w:rPr>
        <w:t>ро</w:t>
      </w:r>
      <w:proofErr w:type="spellEnd"/>
      <w:r w:rsidR="00E17786">
        <w:rPr>
          <w:rFonts w:ascii="Calibri" w:hAnsi="Calibri" w:cs="Calibri"/>
          <w:bCs/>
        </w:rPr>
        <w:t xml:space="preserve"> </w:t>
      </w:r>
      <w:r w:rsidR="00E17786">
        <w:rPr>
          <w:rFonts w:ascii="Calibri" w:hAnsi="Calibri" w:cs="Calibri"/>
          <w:bCs/>
          <w:lang w:val="sr-Cyrl-RS"/>
        </w:rPr>
        <w:t>хемијски производи</w:t>
      </w:r>
      <w:r w:rsidR="00E17786">
        <w:rPr>
          <w:rFonts w:ascii="Calibri" w:hAnsi="Calibri" w:cs="Calibri"/>
          <w:bCs/>
        </w:rPr>
        <w:t xml:space="preserve"> </w:t>
      </w:r>
      <w:r w:rsidR="00164D23">
        <w:rPr>
          <w:rFonts w:ascii="Calibri" w:hAnsi="Calibri" w:cs="Calibri"/>
          <w:bCs/>
          <w:lang w:val="sr-Cyrl-RS"/>
        </w:rPr>
        <w:t>п</w:t>
      </w:r>
      <w:r w:rsidR="00E17786">
        <w:rPr>
          <w:rFonts w:ascii="Calibri" w:hAnsi="Calibri" w:cs="Calibri"/>
          <w:bCs/>
          <w:lang w:val="sr-Cyrl-RS"/>
        </w:rPr>
        <w:t>итање гласи:</w:t>
      </w:r>
    </w:p>
    <w:p w:rsidR="00E17786" w:rsidRPr="00E17786" w:rsidRDefault="004A1600" w:rsidP="00E17786">
      <w:pPr>
        <w:pStyle w:val="BodyText"/>
        <w:spacing w:before="197"/>
        <w:ind w:left="292"/>
        <w:rPr>
          <w:rFonts w:ascii="Trebuchet MS" w:eastAsia="Trebuchet MS" w:hAnsi="Trebuchet MS" w:cs="Trebuchet MS"/>
          <w:b/>
          <w:bCs/>
        </w:rPr>
      </w:pPr>
      <w:r w:rsidRPr="004A1600">
        <w:rPr>
          <w:rFonts w:cs="Calibri"/>
        </w:rPr>
        <w:t>1.</w:t>
      </w:r>
      <w:r w:rsidR="00E17786" w:rsidRPr="00E17786">
        <w:rPr>
          <w:rFonts w:ascii="Trebuchet MS" w:eastAsia="Trebuchet MS" w:hAnsi="Trebuchet MS" w:cs="Trebuchet MS"/>
          <w:b/>
          <w:bCs/>
          <w:w w:val="95"/>
        </w:rPr>
        <w:t xml:space="preserve"> </w:t>
      </w:r>
      <w:r w:rsidR="00E17786">
        <w:rPr>
          <w:rFonts w:ascii="Trebuchet MS" w:eastAsia="Trebuchet MS" w:hAnsi="Trebuchet MS" w:cs="Trebuchet MS"/>
          <w:b/>
          <w:bCs/>
          <w:w w:val="95"/>
        </w:rPr>
        <w:t>Партија</w:t>
      </w:r>
      <w:r w:rsidR="00E17786" w:rsidRPr="00E17786">
        <w:rPr>
          <w:rFonts w:ascii="Trebuchet MS" w:eastAsia="Trebuchet MS" w:hAnsi="Trebuchet MS" w:cs="Trebuchet MS"/>
          <w:b/>
          <w:bCs/>
          <w:w w:val="95"/>
        </w:rPr>
        <w:t xml:space="preserve"> </w:t>
      </w:r>
      <w:r w:rsidR="00E17786">
        <w:rPr>
          <w:rFonts w:ascii="Trebuchet MS" w:eastAsia="Trebuchet MS" w:hAnsi="Trebuchet MS" w:cs="Trebuchet MS"/>
          <w:b/>
          <w:bCs/>
          <w:w w:val="95"/>
        </w:rPr>
        <w:t>број</w:t>
      </w:r>
      <w:r w:rsidR="005A760C">
        <w:rPr>
          <w:rFonts w:ascii="Trebuchet MS" w:eastAsia="Trebuchet MS" w:hAnsi="Trebuchet MS" w:cs="Trebuchet MS"/>
          <w:b/>
          <w:bCs/>
          <w:w w:val="95"/>
        </w:rPr>
        <w:t xml:space="preserve"> 11</w:t>
      </w:r>
      <w:r w:rsidR="005A760C">
        <w:rPr>
          <w:rFonts w:ascii="Trebuchet MS" w:eastAsia="Trebuchet MS" w:hAnsi="Trebuchet MS" w:cs="Trebuchet MS"/>
          <w:b/>
          <w:bCs/>
          <w:w w:val="95"/>
          <w:lang w:val="sr-Cyrl-RS"/>
        </w:rPr>
        <w:t>-</w:t>
      </w:r>
      <w:r w:rsidR="00E17786">
        <w:rPr>
          <w:rFonts w:ascii="Trebuchet MS" w:eastAsia="Trebuchet MS" w:hAnsi="Trebuchet MS" w:cs="Trebuchet MS"/>
          <w:b/>
          <w:bCs/>
          <w:w w:val="95"/>
        </w:rPr>
        <w:t>Прајмери</w:t>
      </w:r>
      <w:r w:rsidR="00E17786" w:rsidRPr="00E17786">
        <w:rPr>
          <w:rFonts w:ascii="Trebuchet MS" w:eastAsia="Trebuchet MS" w:hAnsi="Trebuchet MS" w:cs="Trebuchet MS"/>
          <w:b/>
          <w:bCs/>
          <w:w w:val="95"/>
        </w:rPr>
        <w:t>:</w:t>
      </w:r>
    </w:p>
    <w:p w:rsidR="00E17786" w:rsidRPr="00E17786" w:rsidRDefault="00E17786" w:rsidP="00E17786">
      <w:pPr>
        <w:widowControl w:val="0"/>
        <w:autoSpaceDE w:val="0"/>
        <w:autoSpaceDN w:val="0"/>
        <w:spacing w:before="4"/>
        <w:rPr>
          <w:rFonts w:ascii="Trebuchet MS" w:eastAsia="Trebuchet MS" w:hAnsi="Trebuchet MS" w:cs="Trebuchet MS"/>
          <w:b/>
          <w:bCs/>
          <w:sz w:val="18"/>
          <w:szCs w:val="22"/>
          <w:lang w:val="en-US" w:eastAsia="en-US"/>
        </w:rPr>
      </w:pPr>
    </w:p>
    <w:p w:rsidR="00E17786" w:rsidRPr="00E17786" w:rsidRDefault="00E17786" w:rsidP="00E17786">
      <w:pPr>
        <w:widowControl w:val="0"/>
        <w:autoSpaceDE w:val="0"/>
        <w:autoSpaceDN w:val="0"/>
        <w:ind w:left="292"/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</w:pP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Да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ли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2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је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у</w:t>
      </w:r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реду</w:t>
      </w:r>
      <w:proofErr w:type="spellEnd"/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,</w:t>
      </w:r>
      <w:r w:rsidRPr="00E17786">
        <w:rPr>
          <w:rFonts w:ascii="Trebuchet MS" w:eastAsia="Trebuchet MS" w:hAnsi="Trebuchet MS" w:cs="Trebuchet MS"/>
          <w:b/>
          <w:bCs/>
          <w:spacing w:val="-42"/>
          <w:sz w:val="22"/>
          <w:szCs w:val="22"/>
          <w:lang w:val="en-US" w:eastAsia="en-US"/>
        </w:rPr>
        <w:t xml:space="preserve"> </w:t>
      </w:r>
      <w:proofErr w:type="spellStart"/>
      <w:proofErr w:type="gram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за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4"/>
          <w:sz w:val="22"/>
          <w:szCs w:val="22"/>
          <w:lang w:val="en-US" w:eastAsia="en-US"/>
        </w:rPr>
        <w:t xml:space="preserve"> </w:t>
      </w:r>
      <w:r w:rsidR="00164D23">
        <w:rPr>
          <w:rFonts w:ascii="Trebuchet MS" w:eastAsia="Trebuchet MS" w:hAnsi="Trebuchet MS" w:cs="Trebuchet MS"/>
          <w:b/>
          <w:bCs/>
          <w:spacing w:val="-44"/>
          <w:sz w:val="22"/>
          <w:szCs w:val="22"/>
          <w:lang w:val="sr-Cyrl-R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ставку</w:t>
      </w:r>
      <w:proofErr w:type="spellEnd"/>
      <w:proofErr w:type="gramEnd"/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2</w:t>
      </w:r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партије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4"/>
          <w:sz w:val="22"/>
          <w:szCs w:val="22"/>
          <w:lang w:val="en-US" w:eastAsia="en-US"/>
        </w:rPr>
        <w:t xml:space="preserve"> 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11,</w:t>
      </w:r>
      <w:r w:rsidRPr="00E17786">
        <w:rPr>
          <w:rFonts w:ascii="Trebuchet MS" w:eastAsia="Trebuchet MS" w:hAnsi="Trebuchet MS" w:cs="Trebuchet MS"/>
          <w:b/>
          <w:bCs/>
          <w:spacing w:val="-42"/>
          <w:sz w:val="22"/>
          <w:szCs w:val="22"/>
          <w:lang w:val="en-US" w:eastAsia="en-US"/>
        </w:rPr>
        <w:t xml:space="preserve"> 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5'</w:t>
      </w:r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Флуоресцентно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r w:rsidR="00164D23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sr-Cyrl-RS" w:eastAsia="en-US"/>
        </w:rPr>
        <w:t xml:space="preserve"> </w:t>
      </w:r>
      <w:bookmarkStart w:id="0" w:name="_GoBack"/>
      <w:bookmarkEnd w:id="0"/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обележени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1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цустом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42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прајмер</w:t>
      </w:r>
      <w:proofErr w:type="spellEnd"/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,</w:t>
      </w:r>
      <w:r w:rsidRPr="00E17786">
        <w:rPr>
          <w:rFonts w:ascii="Trebuchet MS" w:eastAsia="Trebuchet MS" w:hAnsi="Trebuchet MS" w:cs="Trebuchet MS"/>
          <w:b/>
          <w:bCs/>
          <w:spacing w:val="-42"/>
          <w:sz w:val="22"/>
          <w:szCs w:val="22"/>
          <w:lang w:val="en-US" w:eastAsia="en-US"/>
        </w:rPr>
        <w:t xml:space="preserve"> 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10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К</w:t>
      </w:r>
      <w:r w:rsidRPr="00E17786">
        <w:rPr>
          <w:rFonts w:ascii="Trebuchet MS" w:eastAsia="Trebuchet MS" w:hAnsi="Trebuchet MS" w:cs="Trebuchet MS"/>
          <w:b/>
          <w:bCs/>
          <w:spacing w:val="-43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пмол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39"/>
          <w:sz w:val="22"/>
          <w:szCs w:val="22"/>
          <w:lang w:val="en-US" w:eastAsia="en-US"/>
        </w:rPr>
        <w:t xml:space="preserve"> </w:t>
      </w:r>
      <w:r w:rsidR="00D210F1">
        <w:rPr>
          <w:rFonts w:ascii="Trebuchet MS" w:eastAsia="Trebuchet MS" w:hAnsi="Trebuchet MS" w:cs="Trebuchet MS"/>
          <w:b/>
          <w:bCs/>
          <w:spacing w:val="-39"/>
          <w:sz w:val="22"/>
          <w:szCs w:val="22"/>
          <w:lang w:val="sr-Cyrl-R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понудити</w:t>
      </w:r>
      <w:proofErr w:type="spellEnd"/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:</w:t>
      </w:r>
    </w:p>
    <w:p w:rsidR="00E17786" w:rsidRPr="00E17786" w:rsidRDefault="00E17786" w:rsidP="00E17786">
      <w:pPr>
        <w:widowControl w:val="0"/>
        <w:autoSpaceDE w:val="0"/>
        <w:autoSpaceDN w:val="0"/>
        <w:spacing w:before="1"/>
        <w:rPr>
          <w:rFonts w:ascii="Trebuchet MS" w:eastAsia="Trebuchet MS" w:hAnsi="Trebuchet MS" w:cs="Trebuchet MS"/>
          <w:b/>
          <w:bCs/>
          <w:sz w:val="18"/>
          <w:szCs w:val="22"/>
          <w:lang w:val="en-US" w:eastAsia="en-US"/>
        </w:rPr>
      </w:pPr>
    </w:p>
    <w:p w:rsidR="00E17786" w:rsidRPr="00E17786" w:rsidRDefault="00E17786" w:rsidP="00E17786">
      <w:pPr>
        <w:widowControl w:val="0"/>
        <w:autoSpaceDE w:val="0"/>
        <w:autoSpaceDN w:val="0"/>
        <w:spacing w:line="254" w:lineRule="auto"/>
        <w:ind w:left="292" w:right="538"/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</w:pPr>
      <w:r w:rsidRPr="00E17786"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5'</w:t>
      </w:r>
      <w:r w:rsidRPr="00E17786">
        <w:rPr>
          <w:rFonts w:ascii="Trebuchet MS" w:eastAsia="Trebuchet MS" w:hAnsi="Trebuchet MS" w:cs="Trebuchet MS"/>
          <w:b/>
          <w:bCs/>
          <w:spacing w:val="-23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Флуоресцентно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2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обележене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3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прајмере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1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произвођача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3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Мицрос</w:t>
      </w:r>
      <w:r w:rsidRPr="00E17786"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y</w:t>
      </w:r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нтх</w:t>
      </w:r>
      <w:proofErr w:type="spellEnd"/>
      <w:r w:rsidRPr="00E17786"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,</w:t>
      </w:r>
      <w:r w:rsidRPr="00E17786">
        <w:rPr>
          <w:rFonts w:ascii="Trebuchet MS" w:eastAsia="Trebuchet MS" w:hAnsi="Trebuchet MS" w:cs="Trebuchet MS"/>
          <w:b/>
          <w:bCs/>
          <w:spacing w:val="-23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који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1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су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2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обележени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1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алтернативним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1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бојама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2"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>Апплиед</w:t>
      </w:r>
      <w:proofErr w:type="spellEnd"/>
      <w:r w:rsidRPr="00E17786">
        <w:rPr>
          <w:rFonts w:ascii="Trebuchet MS" w:eastAsia="Trebuchet MS" w:hAnsi="Trebuchet MS" w:cs="Trebuchet MS"/>
          <w:b/>
          <w:bCs/>
          <w:w w:val="9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Биос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y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стемс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-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у</w:t>
      </w:r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.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Алтернативне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6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боје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6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су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5"/>
          <w:sz w:val="22"/>
          <w:szCs w:val="22"/>
          <w:lang w:val="en-US" w:eastAsia="en-US"/>
        </w:rPr>
        <w:t xml:space="preserve"> 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у</w:t>
      </w:r>
      <w:r w:rsidRPr="00E17786">
        <w:rPr>
          <w:rFonts w:ascii="Trebuchet MS" w:eastAsia="Trebuchet MS" w:hAnsi="Trebuchet MS" w:cs="Trebuchet MS"/>
          <w:b/>
          <w:bCs/>
          <w:spacing w:val="-25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табели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4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наведеној</w:t>
      </w:r>
      <w:proofErr w:type="spellEnd"/>
      <w:r w:rsidRPr="00E17786">
        <w:rPr>
          <w:rFonts w:ascii="Trebuchet MS" w:eastAsia="Trebuchet MS" w:hAnsi="Trebuchet MS" w:cs="Trebuchet MS"/>
          <w:b/>
          <w:bCs/>
          <w:spacing w:val="-23"/>
          <w:sz w:val="22"/>
          <w:szCs w:val="22"/>
          <w:lang w:val="en-US" w:eastAsia="en-US"/>
        </w:rPr>
        <w:t xml:space="preserve"> </w:t>
      </w:r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у</w:t>
      </w:r>
      <w:r w:rsidRPr="00E17786">
        <w:rPr>
          <w:rFonts w:ascii="Trebuchet MS" w:eastAsia="Trebuchet MS" w:hAnsi="Trebuchet MS" w:cs="Trebuchet MS"/>
          <w:b/>
          <w:bCs/>
          <w:spacing w:val="-25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наставку</w:t>
      </w:r>
      <w:proofErr w:type="spellEnd"/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:</w:t>
      </w:r>
    </w:p>
    <w:p w:rsidR="00E17786" w:rsidRPr="00E17786" w:rsidRDefault="00E17786" w:rsidP="00E17786">
      <w:pPr>
        <w:widowControl w:val="0"/>
        <w:autoSpaceDE w:val="0"/>
        <w:autoSpaceDN w:val="0"/>
        <w:rPr>
          <w:rFonts w:ascii="Trebuchet MS" w:eastAsia="Trebuchet MS" w:hAnsi="Trebuchet MS" w:cs="Trebuchet MS"/>
          <w:b/>
          <w:bCs/>
          <w:sz w:val="17"/>
          <w:szCs w:val="22"/>
          <w:lang w:val="en-US" w:eastAsia="en-US"/>
        </w:rPr>
      </w:pPr>
    </w:p>
    <w:p w:rsidR="00E17786" w:rsidRPr="00E17786" w:rsidRDefault="00E17786" w:rsidP="00E17786">
      <w:pPr>
        <w:widowControl w:val="0"/>
        <w:autoSpaceDE w:val="0"/>
        <w:autoSpaceDN w:val="0"/>
        <w:ind w:left="342"/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</w:pPr>
      <w:proofErr w:type="gramStart"/>
      <w:r w:rsidRPr="00E17786">
        <w:rPr>
          <w:rFonts w:ascii="Trebuchet MS" w:eastAsia="Trebuchet MS" w:hAnsi="Trebuchet MS" w:cs="Trebuchet MS"/>
          <w:b/>
          <w:bCs/>
          <w:sz w:val="22"/>
          <w:szCs w:val="22"/>
          <w:lang w:val="en-US" w:eastAsia="en-US"/>
        </w:rPr>
        <w:t>Alternatives to ABI dyes.</w:t>
      </w:r>
      <w:proofErr w:type="gramEnd"/>
    </w:p>
    <w:p w:rsidR="00E17786" w:rsidRPr="00E17786" w:rsidRDefault="00E17786" w:rsidP="00E17786">
      <w:pPr>
        <w:widowControl w:val="0"/>
        <w:autoSpaceDE w:val="0"/>
        <w:autoSpaceDN w:val="0"/>
        <w:spacing w:before="4"/>
        <w:rPr>
          <w:rFonts w:ascii="Trebuchet MS" w:eastAsia="Trebuchet MS" w:hAnsi="Trebuchet MS" w:cs="Trebuchet MS"/>
          <w:b/>
          <w:bCs/>
          <w:sz w:val="18"/>
          <w:szCs w:val="22"/>
          <w:lang w:val="en-US" w:eastAsia="en-US"/>
        </w:rPr>
      </w:pPr>
    </w:p>
    <w:tbl>
      <w:tblPr>
        <w:tblW w:w="0" w:type="auto"/>
        <w:tblInd w:w="141" w:type="dxa"/>
        <w:tblBorders>
          <w:top w:val="single" w:sz="6" w:space="0" w:color="6C6A6B"/>
          <w:left w:val="single" w:sz="6" w:space="0" w:color="6C6A6B"/>
          <w:bottom w:val="single" w:sz="6" w:space="0" w:color="6C6A6B"/>
          <w:right w:val="single" w:sz="6" w:space="0" w:color="6C6A6B"/>
          <w:insideH w:val="single" w:sz="6" w:space="0" w:color="6C6A6B"/>
          <w:insideV w:val="single" w:sz="6" w:space="0" w:color="6C6A6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1342"/>
        <w:gridCol w:w="1274"/>
        <w:gridCol w:w="1992"/>
        <w:gridCol w:w="1339"/>
        <w:gridCol w:w="1275"/>
      </w:tblGrid>
      <w:tr w:rsidR="00E17786" w:rsidRPr="00E17786" w:rsidTr="002265BC">
        <w:trPr>
          <w:trHeight w:val="866"/>
        </w:trPr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5A86B8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59"/>
              <w:ind w:left="624" w:right="615"/>
              <w:jc w:val="center"/>
              <w:rPr>
                <w:rFonts w:ascii="Arial"/>
                <w:szCs w:val="22"/>
                <w:lang w:val="en-US" w:eastAsia="en-US"/>
              </w:rPr>
            </w:pPr>
            <w:r w:rsidRPr="00E17786">
              <w:rPr>
                <w:rFonts w:ascii="Arial"/>
                <w:color w:val="FFFFFF"/>
                <w:szCs w:val="22"/>
                <w:lang w:val="en-US" w:eastAsia="en-US"/>
              </w:rPr>
              <w:t>Dye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5A86B8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59"/>
              <w:ind w:left="443" w:right="126" w:hanging="288"/>
              <w:rPr>
                <w:rFonts w:ascii="Arial"/>
                <w:szCs w:val="22"/>
                <w:lang w:val="en-US" w:eastAsia="en-US"/>
              </w:rPr>
            </w:pPr>
            <w:r w:rsidRPr="00E17786">
              <w:rPr>
                <w:rFonts w:ascii="Arial"/>
                <w:color w:val="FFFFFF"/>
                <w:szCs w:val="22"/>
                <w:lang w:val="en-US" w:eastAsia="en-US"/>
              </w:rPr>
              <w:t>Excitation [nm]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5A86B8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59"/>
              <w:ind w:left="410" w:right="125" w:hanging="255"/>
              <w:rPr>
                <w:rFonts w:ascii="Arial"/>
                <w:szCs w:val="22"/>
                <w:lang w:val="en-US" w:eastAsia="en-US"/>
              </w:rPr>
            </w:pPr>
            <w:r w:rsidRPr="00E17786">
              <w:rPr>
                <w:rFonts w:ascii="Arial"/>
                <w:color w:val="FFFFFF"/>
                <w:szCs w:val="22"/>
                <w:lang w:val="en-US" w:eastAsia="en-US"/>
              </w:rPr>
              <w:t>Emission [nm]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shd w:val="clear" w:color="auto" w:fill="5A86B8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59"/>
              <w:ind w:left="434"/>
              <w:rPr>
                <w:rFonts w:ascii="Arial"/>
                <w:szCs w:val="22"/>
                <w:lang w:val="en-US" w:eastAsia="en-US"/>
              </w:rPr>
            </w:pPr>
            <w:r w:rsidRPr="00E17786">
              <w:rPr>
                <w:rFonts w:ascii="Arial"/>
                <w:color w:val="FFFFFF"/>
                <w:szCs w:val="22"/>
                <w:lang w:val="en-US" w:eastAsia="en-US"/>
              </w:rPr>
              <w:t>Alternative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5A86B8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59"/>
              <w:ind w:left="444" w:right="122" w:hanging="288"/>
              <w:rPr>
                <w:rFonts w:ascii="Arial"/>
                <w:szCs w:val="22"/>
                <w:lang w:val="en-US" w:eastAsia="en-US"/>
              </w:rPr>
            </w:pPr>
            <w:r w:rsidRPr="00E17786">
              <w:rPr>
                <w:rFonts w:ascii="Arial"/>
                <w:color w:val="FFFFFF"/>
                <w:szCs w:val="22"/>
                <w:lang w:val="en-US" w:eastAsia="en-US"/>
              </w:rPr>
              <w:t>Excitation [nm]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5A86B8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59"/>
              <w:ind w:left="412" w:right="124" w:hanging="255"/>
              <w:rPr>
                <w:rFonts w:ascii="Arial"/>
                <w:szCs w:val="22"/>
                <w:lang w:val="en-US" w:eastAsia="en-US"/>
              </w:rPr>
            </w:pPr>
            <w:r w:rsidRPr="00E17786">
              <w:rPr>
                <w:rFonts w:ascii="Arial"/>
                <w:color w:val="FFFFFF"/>
                <w:szCs w:val="22"/>
                <w:lang w:val="en-US" w:eastAsia="en-US"/>
              </w:rPr>
              <w:t>Emission [nm]</w:t>
            </w:r>
          </w:p>
        </w:tc>
      </w:tr>
      <w:tr w:rsidR="00E17786" w:rsidRPr="00E17786" w:rsidTr="002265BC">
        <w:trPr>
          <w:trHeight w:val="575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5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VIC</w:t>
            </w: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69" w:right="458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538</w:t>
            </w: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35" w:right="423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554</w:t>
            </w: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Yakima Yellow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3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526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548</w:t>
            </w:r>
          </w:p>
        </w:tc>
      </w:tr>
      <w:tr w:rsidR="00E17786" w:rsidRPr="00E17786" w:rsidTr="002265BC">
        <w:trPr>
          <w:trHeight w:val="575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proofErr w:type="spellStart"/>
            <w:r w:rsidRPr="00E17786">
              <w:rPr>
                <w:szCs w:val="22"/>
                <w:lang w:val="en-US" w:eastAsia="en-US"/>
              </w:rPr>
              <w:t>Atto</w:t>
            </w:r>
            <w:proofErr w:type="spellEnd"/>
            <w:r w:rsidRPr="00E17786">
              <w:rPr>
                <w:szCs w:val="22"/>
                <w:lang w:val="en-US" w:eastAsia="en-US"/>
              </w:rPr>
              <w:t xml:space="preserve"> 532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532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554</w:t>
            </w:r>
          </w:p>
        </w:tc>
      </w:tr>
      <w:tr w:rsidR="00E17786" w:rsidRPr="00E17786" w:rsidTr="002265BC">
        <w:trPr>
          <w:trHeight w:val="577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DY-530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539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561</w:t>
            </w:r>
          </w:p>
        </w:tc>
      </w:tr>
      <w:tr w:rsidR="00E17786" w:rsidRPr="00E17786" w:rsidTr="002265BC">
        <w:trPr>
          <w:trHeight w:val="575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148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Hex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535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556</w:t>
            </w:r>
          </w:p>
        </w:tc>
      </w:tr>
      <w:tr w:rsidR="00E17786" w:rsidRPr="00E17786" w:rsidTr="002265BC">
        <w:trPr>
          <w:trHeight w:val="575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5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lastRenderedPageBreak/>
              <w:t>NED</w:t>
            </w: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69" w:right="458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553</w:t>
            </w: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35" w:right="423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575</w:t>
            </w: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proofErr w:type="spellStart"/>
            <w:r w:rsidRPr="00E17786">
              <w:rPr>
                <w:szCs w:val="22"/>
                <w:lang w:val="en-US" w:eastAsia="en-US"/>
              </w:rPr>
              <w:t>Atto</w:t>
            </w:r>
            <w:proofErr w:type="spellEnd"/>
            <w:r w:rsidRPr="00E17786">
              <w:rPr>
                <w:szCs w:val="22"/>
                <w:lang w:val="en-US" w:eastAsia="en-US"/>
              </w:rPr>
              <w:t xml:space="preserve"> 550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554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579</w:t>
            </w:r>
          </w:p>
        </w:tc>
      </w:tr>
      <w:tr w:rsidR="00E17786" w:rsidRPr="00E17786" w:rsidTr="002265BC">
        <w:trPr>
          <w:trHeight w:val="678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Cy 3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550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570</w:t>
            </w:r>
          </w:p>
        </w:tc>
      </w:tr>
      <w:tr w:rsidR="00E17786" w:rsidRPr="00E17786" w:rsidTr="002265BC">
        <w:trPr>
          <w:trHeight w:val="575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5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PET</w:t>
            </w: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69" w:right="458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558</w:t>
            </w: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35" w:right="423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595</w:t>
            </w: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proofErr w:type="spellStart"/>
            <w:r w:rsidRPr="00E17786">
              <w:rPr>
                <w:szCs w:val="22"/>
                <w:lang w:val="en-US" w:eastAsia="en-US"/>
              </w:rPr>
              <w:t>Atto</w:t>
            </w:r>
            <w:proofErr w:type="spellEnd"/>
            <w:r w:rsidRPr="00E17786">
              <w:rPr>
                <w:szCs w:val="22"/>
                <w:lang w:val="en-US" w:eastAsia="en-US"/>
              </w:rPr>
              <w:t xml:space="preserve"> 565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563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592</w:t>
            </w:r>
          </w:p>
        </w:tc>
      </w:tr>
      <w:tr w:rsidR="00E17786" w:rsidRPr="00E17786" w:rsidTr="002265BC">
        <w:trPr>
          <w:trHeight w:val="577"/>
        </w:trPr>
        <w:tc>
          <w:tcPr>
            <w:tcW w:w="1707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34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274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rPr>
                <w:sz w:val="20"/>
                <w:szCs w:val="22"/>
                <w:lang w:val="en-US" w:eastAsia="en-US"/>
              </w:rPr>
            </w:pPr>
          </w:p>
        </w:tc>
        <w:tc>
          <w:tcPr>
            <w:tcW w:w="1992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148"/>
              <w:rPr>
                <w:szCs w:val="22"/>
                <w:lang w:val="en-US" w:eastAsia="en-US"/>
              </w:rPr>
            </w:pPr>
            <w:proofErr w:type="spellStart"/>
            <w:r w:rsidRPr="00E17786">
              <w:rPr>
                <w:szCs w:val="22"/>
                <w:lang w:val="en-US" w:eastAsia="en-US"/>
              </w:rPr>
              <w:t>Dyomics</w:t>
            </w:r>
            <w:proofErr w:type="spellEnd"/>
            <w:r w:rsidRPr="00E17786">
              <w:rPr>
                <w:szCs w:val="22"/>
                <w:lang w:val="en-US" w:eastAsia="en-US"/>
              </w:rPr>
              <w:t xml:space="preserve"> 510XL</w:t>
            </w:r>
          </w:p>
        </w:tc>
        <w:tc>
          <w:tcPr>
            <w:tcW w:w="1339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509</w:t>
            </w:r>
          </w:p>
        </w:tc>
        <w:tc>
          <w:tcPr>
            <w:tcW w:w="1275" w:type="dxa"/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3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590</w:t>
            </w:r>
          </w:p>
        </w:tc>
      </w:tr>
      <w:tr w:rsidR="00E17786" w:rsidRPr="00E17786" w:rsidTr="002265BC">
        <w:trPr>
          <w:trHeight w:val="575"/>
        </w:trPr>
        <w:tc>
          <w:tcPr>
            <w:tcW w:w="1707" w:type="dxa"/>
            <w:tcBorders>
              <w:bottom w:val="nil"/>
            </w:tcBorders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15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LIZ</w:t>
            </w:r>
          </w:p>
        </w:tc>
        <w:tc>
          <w:tcPr>
            <w:tcW w:w="1342" w:type="dxa"/>
            <w:tcBorders>
              <w:bottom w:val="nil"/>
            </w:tcBorders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469" w:right="458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638</w:t>
            </w:r>
          </w:p>
        </w:tc>
        <w:tc>
          <w:tcPr>
            <w:tcW w:w="1274" w:type="dxa"/>
            <w:tcBorders>
              <w:bottom w:val="nil"/>
            </w:tcBorders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435" w:right="423"/>
              <w:jc w:val="center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655</w:t>
            </w:r>
          </w:p>
        </w:tc>
        <w:tc>
          <w:tcPr>
            <w:tcW w:w="1992" w:type="dxa"/>
            <w:tcBorders>
              <w:bottom w:val="nil"/>
            </w:tcBorders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148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DY-630</w:t>
            </w:r>
          </w:p>
        </w:tc>
        <w:tc>
          <w:tcPr>
            <w:tcW w:w="1339" w:type="dxa"/>
            <w:tcBorders>
              <w:bottom w:val="nil"/>
            </w:tcBorders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left="490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636</w:t>
            </w:r>
          </w:p>
        </w:tc>
        <w:tc>
          <w:tcPr>
            <w:tcW w:w="1275" w:type="dxa"/>
            <w:tcBorders>
              <w:bottom w:val="nil"/>
            </w:tcBorders>
          </w:tcPr>
          <w:p w:rsidR="00E17786" w:rsidRPr="00E17786" w:rsidRDefault="00E17786" w:rsidP="00E17786">
            <w:pPr>
              <w:widowControl w:val="0"/>
              <w:autoSpaceDE w:val="0"/>
              <w:autoSpaceDN w:val="0"/>
              <w:spacing w:before="140"/>
              <w:ind w:right="440"/>
              <w:jc w:val="right"/>
              <w:rPr>
                <w:szCs w:val="22"/>
                <w:lang w:val="en-US" w:eastAsia="en-US"/>
              </w:rPr>
            </w:pPr>
            <w:r w:rsidRPr="00E17786">
              <w:rPr>
                <w:szCs w:val="22"/>
                <w:lang w:val="en-US" w:eastAsia="en-US"/>
              </w:rPr>
              <w:t>657</w:t>
            </w:r>
          </w:p>
        </w:tc>
      </w:tr>
    </w:tbl>
    <w:p w:rsidR="004A1600" w:rsidRPr="004A1600" w:rsidRDefault="004A1600" w:rsidP="00E17786">
      <w:pPr>
        <w:pStyle w:val="NoSpacing"/>
        <w:jc w:val="both"/>
        <w:rPr>
          <w:rFonts w:cs="Calibri"/>
          <w:sz w:val="24"/>
          <w:szCs w:val="24"/>
        </w:rPr>
      </w:pPr>
      <w:r w:rsidRPr="004A1600">
        <w:rPr>
          <w:rFonts w:cs="Calibri"/>
          <w:sz w:val="24"/>
          <w:szCs w:val="24"/>
        </w:rPr>
        <w:t xml:space="preserve"> </w:t>
      </w:r>
    </w:p>
    <w:p w:rsidR="004A1600" w:rsidRPr="004A1600" w:rsidRDefault="004A1600" w:rsidP="00D37CA5">
      <w:pPr>
        <w:pStyle w:val="NoSpacing"/>
        <w:jc w:val="both"/>
        <w:rPr>
          <w:rFonts w:cs="Calibri"/>
          <w:sz w:val="24"/>
          <w:szCs w:val="24"/>
        </w:rPr>
      </w:pPr>
    </w:p>
    <w:p w:rsidR="00A5020E" w:rsidRPr="00D210F1" w:rsidRDefault="00A5020E" w:rsidP="001B3D5C">
      <w:pPr>
        <w:pStyle w:val="NoSpacing"/>
        <w:numPr>
          <w:ilvl w:val="0"/>
          <w:numId w:val="6"/>
        </w:numPr>
        <w:jc w:val="both"/>
        <w:rPr>
          <w:rFonts w:cs="Calibri"/>
          <w:b/>
          <w:sz w:val="24"/>
          <w:szCs w:val="24"/>
        </w:rPr>
      </w:pPr>
      <w:proofErr w:type="spellStart"/>
      <w:r w:rsidRPr="004A1600">
        <w:rPr>
          <w:rFonts w:cs="Calibri"/>
          <w:b/>
          <w:sz w:val="24"/>
          <w:szCs w:val="24"/>
        </w:rPr>
        <w:t>Наручилац</w:t>
      </w:r>
      <w:proofErr w:type="spellEnd"/>
      <w:r w:rsidRPr="004A1600">
        <w:rPr>
          <w:rFonts w:cs="Calibri"/>
          <w:b/>
          <w:sz w:val="24"/>
          <w:szCs w:val="24"/>
        </w:rPr>
        <w:t xml:space="preserve"> </w:t>
      </w:r>
      <w:proofErr w:type="spellStart"/>
      <w:r w:rsidRPr="004A1600">
        <w:rPr>
          <w:rFonts w:cs="Calibri"/>
          <w:b/>
          <w:sz w:val="24"/>
          <w:szCs w:val="24"/>
        </w:rPr>
        <w:t>појашњава</w:t>
      </w:r>
      <w:proofErr w:type="spellEnd"/>
      <w:r w:rsidRPr="004A1600">
        <w:rPr>
          <w:rFonts w:cs="Calibri"/>
          <w:b/>
          <w:sz w:val="24"/>
          <w:szCs w:val="24"/>
        </w:rPr>
        <w:t>:</w:t>
      </w:r>
    </w:p>
    <w:p w:rsidR="006637A5" w:rsidRPr="004A1600" w:rsidRDefault="006637A5" w:rsidP="006758DD">
      <w:pPr>
        <w:pStyle w:val="NoSpacing"/>
        <w:jc w:val="both"/>
        <w:rPr>
          <w:rFonts w:cs="Calibri"/>
          <w:sz w:val="24"/>
          <w:szCs w:val="24"/>
        </w:rPr>
      </w:pPr>
    </w:p>
    <w:p w:rsidR="006E771F" w:rsidRDefault="00B06E22" w:rsidP="006E771F">
      <w:pPr>
        <w:pStyle w:val="PlainText"/>
      </w:pPr>
      <w:proofErr w:type="spellStart"/>
      <w:proofErr w:type="gramStart"/>
      <w:r>
        <w:t>Прајмери</w:t>
      </w:r>
      <w:proofErr w:type="spellEnd"/>
      <w:r w:rsidR="006E771F">
        <w:t xml:space="preserve"> </w:t>
      </w:r>
      <w:proofErr w:type="spellStart"/>
      <w:r>
        <w:t>обеле</w:t>
      </w:r>
      <w:proofErr w:type="spellEnd"/>
      <w:r>
        <w:rPr>
          <w:lang w:val="sr-Cyrl-RS"/>
        </w:rPr>
        <w:t>ж</w:t>
      </w:r>
      <w:proofErr w:type="spellStart"/>
      <w:r>
        <w:t>ени</w:t>
      </w:r>
      <w:proofErr w:type="spellEnd"/>
      <w:r w:rsidR="006E771F">
        <w:t xml:space="preserve"> </w:t>
      </w:r>
      <w:proofErr w:type="spellStart"/>
      <w:r>
        <w:t>на</w:t>
      </w:r>
      <w:proofErr w:type="spellEnd"/>
      <w:r w:rsidR="006E771F">
        <w:t xml:space="preserve"> 5' </w:t>
      </w:r>
      <w:proofErr w:type="spellStart"/>
      <w:r>
        <w:t>крајевима</w:t>
      </w:r>
      <w:proofErr w:type="spellEnd"/>
      <w:r w:rsidR="006E771F">
        <w:t xml:space="preserve"> </w:t>
      </w:r>
      <w:proofErr w:type="spellStart"/>
      <w:r>
        <w:t>флуоресцентним</w:t>
      </w:r>
      <w:proofErr w:type="spellEnd"/>
      <w:r w:rsidR="006E771F">
        <w:t xml:space="preserve"> </w:t>
      </w:r>
      <w:proofErr w:type="spellStart"/>
      <w:r>
        <w:t>бојама</w:t>
      </w:r>
      <w:proofErr w:type="spellEnd"/>
      <w:r w:rsidR="006E771F">
        <w:t xml:space="preserve"> 6-</w:t>
      </w:r>
      <w:r>
        <w:t>ФАМ</w:t>
      </w:r>
      <w:r w:rsidR="006E771F">
        <w:t xml:space="preserve">, </w:t>
      </w:r>
      <w:r>
        <w:t>ВИЦ</w:t>
      </w:r>
      <w:r w:rsidR="006E771F">
        <w:t xml:space="preserve">, </w:t>
      </w:r>
      <w:r>
        <w:t>ПЕТ</w:t>
      </w:r>
      <w:r w:rsidR="006E771F">
        <w:t xml:space="preserve"> </w:t>
      </w:r>
      <w:r>
        <w:t>и</w:t>
      </w:r>
      <w:r w:rsidR="006E771F">
        <w:t xml:space="preserve"> </w:t>
      </w:r>
      <w:r>
        <w:t>НЕД</w:t>
      </w:r>
      <w:r w:rsidR="006E771F">
        <w:t xml:space="preserve">, </w:t>
      </w:r>
      <w:proofErr w:type="spellStart"/>
      <w:r>
        <w:t>са</w:t>
      </w:r>
      <w:proofErr w:type="spellEnd"/>
      <w:r w:rsidR="006E771F">
        <w:t xml:space="preserve"> </w:t>
      </w:r>
      <w:proofErr w:type="spellStart"/>
      <w:r>
        <w:t>емисијама</w:t>
      </w:r>
      <w:proofErr w:type="spellEnd"/>
      <w:r w:rsidR="006E771F">
        <w:t xml:space="preserve"> (</w:t>
      </w:r>
      <w:r>
        <w:t>у</w:t>
      </w:r>
      <w:r w:rsidR="006E771F">
        <w:t xml:space="preserve"> </w:t>
      </w:r>
      <w:proofErr w:type="spellStart"/>
      <w:r>
        <w:t>нм</w:t>
      </w:r>
      <w:proofErr w:type="spellEnd"/>
      <w:r w:rsidR="006E771F">
        <w:t xml:space="preserve">) </w:t>
      </w:r>
      <w:proofErr w:type="spellStart"/>
      <w:r>
        <w:t>наведеним</w:t>
      </w:r>
      <w:proofErr w:type="spellEnd"/>
      <w:r w:rsidR="006E771F">
        <w:t xml:space="preserve"> </w:t>
      </w:r>
      <w:r>
        <w:t>у</w:t>
      </w:r>
      <w:r w:rsidR="006E771F">
        <w:t xml:space="preserve"> </w:t>
      </w:r>
      <w:proofErr w:type="spellStart"/>
      <w:r>
        <w:t>спецификацији</w:t>
      </w:r>
      <w:proofErr w:type="spellEnd"/>
      <w:r w:rsidR="006E771F">
        <w:t xml:space="preserve">, </w:t>
      </w:r>
      <w:proofErr w:type="spellStart"/>
      <w:r>
        <w:t>не</w:t>
      </w:r>
      <w:proofErr w:type="spellEnd"/>
      <w:r w:rsidR="006E771F">
        <w:t xml:space="preserve"> </w:t>
      </w:r>
      <w:proofErr w:type="spellStart"/>
      <w:r>
        <w:t>могу</w:t>
      </w:r>
      <w:proofErr w:type="spellEnd"/>
      <w:r w:rsidR="006E771F">
        <w:t xml:space="preserve"> </w:t>
      </w:r>
      <w:proofErr w:type="spellStart"/>
      <w:r>
        <w:t>бити</w:t>
      </w:r>
      <w:proofErr w:type="spellEnd"/>
      <w:r w:rsidR="006E771F">
        <w:t xml:space="preserve"> </w:t>
      </w:r>
      <w:proofErr w:type="spellStart"/>
      <w:r>
        <w:t>замењени</w:t>
      </w:r>
      <w:proofErr w:type="spellEnd"/>
      <w:r w:rsidR="006E771F">
        <w:t xml:space="preserve"> </w:t>
      </w:r>
      <w:proofErr w:type="spellStart"/>
      <w:r>
        <w:t>прајмерима</w:t>
      </w:r>
      <w:proofErr w:type="spellEnd"/>
      <w:r w:rsidR="006E771F">
        <w:t xml:space="preserve"> </w:t>
      </w:r>
      <w:proofErr w:type="spellStart"/>
      <w:r>
        <w:t>обеле</w:t>
      </w:r>
      <w:proofErr w:type="spellEnd"/>
      <w:r>
        <w:rPr>
          <w:lang w:val="sr-Cyrl-RS"/>
        </w:rPr>
        <w:t>ж</w:t>
      </w:r>
      <w:proofErr w:type="spellStart"/>
      <w:r>
        <w:t>еним</w:t>
      </w:r>
      <w:proofErr w:type="spellEnd"/>
      <w:r w:rsidR="006E771F">
        <w:t xml:space="preserve"> </w:t>
      </w:r>
      <w:proofErr w:type="spellStart"/>
      <w:r>
        <w:t>флуоресцентним</w:t>
      </w:r>
      <w:proofErr w:type="spellEnd"/>
      <w:r w:rsidR="006E771F">
        <w:t xml:space="preserve"> </w:t>
      </w:r>
      <w:proofErr w:type="spellStart"/>
      <w:r>
        <w:t>бојама</w:t>
      </w:r>
      <w:proofErr w:type="spellEnd"/>
      <w:r w:rsidR="006E771F">
        <w:t xml:space="preserve">, </w:t>
      </w:r>
      <w:proofErr w:type="spellStart"/>
      <w:r>
        <w:t>који</w:t>
      </w:r>
      <w:proofErr w:type="spellEnd"/>
      <w:r w:rsidR="006E771F">
        <w:t xml:space="preserve"> </w:t>
      </w:r>
      <w:proofErr w:type="spellStart"/>
      <w:r>
        <w:t>се</w:t>
      </w:r>
      <w:proofErr w:type="spellEnd"/>
      <w:r w:rsidR="006E771F">
        <w:t xml:space="preserve"> </w:t>
      </w:r>
      <w:proofErr w:type="spellStart"/>
      <w:r>
        <w:t>одликују</w:t>
      </w:r>
      <w:proofErr w:type="spellEnd"/>
      <w:r w:rsidR="006E771F">
        <w:t xml:space="preserve"> </w:t>
      </w:r>
      <w:proofErr w:type="spellStart"/>
      <w:r>
        <w:t>не</w:t>
      </w:r>
      <w:proofErr w:type="spellEnd"/>
      <w:r>
        <w:rPr>
          <w:lang w:val="sr-Cyrl-RS"/>
        </w:rPr>
        <w:t>ш</w:t>
      </w:r>
      <w:proofErr w:type="spellStart"/>
      <w:r>
        <w:t>то</w:t>
      </w:r>
      <w:proofErr w:type="spellEnd"/>
      <w:r w:rsidR="006E771F">
        <w:t xml:space="preserve"> </w:t>
      </w:r>
      <w:proofErr w:type="spellStart"/>
      <w:r>
        <w:t>друга</w:t>
      </w:r>
      <w:proofErr w:type="spellEnd"/>
      <w:r>
        <w:rPr>
          <w:lang w:val="sr-Cyrl-RS"/>
        </w:rPr>
        <w:t>ч</w:t>
      </w:r>
      <w:proofErr w:type="spellStart"/>
      <w:r>
        <w:t>ијим</w:t>
      </w:r>
      <w:proofErr w:type="spellEnd"/>
      <w:r w:rsidR="006E771F">
        <w:t xml:space="preserve"> </w:t>
      </w:r>
      <w:proofErr w:type="spellStart"/>
      <w:r>
        <w:t>емисијама</w:t>
      </w:r>
      <w:proofErr w:type="spellEnd"/>
      <w:r w:rsidR="006E771F">
        <w:t xml:space="preserve"> (</w:t>
      </w:r>
      <w:r>
        <w:t>у</w:t>
      </w:r>
      <w:r w:rsidR="006E771F">
        <w:t xml:space="preserve"> </w:t>
      </w:r>
      <w:proofErr w:type="spellStart"/>
      <w:r>
        <w:t>нм</w:t>
      </w:r>
      <w:proofErr w:type="spellEnd"/>
      <w:r w:rsidR="006E771F">
        <w:t>).</w:t>
      </w:r>
      <w:proofErr w:type="gramEnd"/>
      <w:r w:rsidR="006E771F">
        <w:t xml:space="preserve"> </w:t>
      </w:r>
    </w:p>
    <w:p w:rsidR="006E771F" w:rsidRDefault="00B06E22" w:rsidP="006E771F">
      <w:pPr>
        <w:pStyle w:val="PlainText"/>
      </w:pPr>
      <w:proofErr w:type="spellStart"/>
      <w:r>
        <w:t>Наиме</w:t>
      </w:r>
      <w:proofErr w:type="spellEnd"/>
      <w:r w:rsidR="006E771F">
        <w:t xml:space="preserve">, </w:t>
      </w:r>
      <w:proofErr w:type="spellStart"/>
      <w:r>
        <w:t>они</w:t>
      </w:r>
      <w:proofErr w:type="spellEnd"/>
      <w:r w:rsidR="006E771F">
        <w:t xml:space="preserve"> </w:t>
      </w:r>
      <w:r>
        <w:rPr>
          <w:lang w:val="sr-Cyrl-RS"/>
        </w:rPr>
        <w:t>ћ</w:t>
      </w:r>
      <w:r>
        <w:t>е</w:t>
      </w:r>
      <w:r w:rsidR="006E771F">
        <w:t xml:space="preserve"> </w:t>
      </w:r>
      <w:r>
        <w:t>у</w:t>
      </w:r>
      <w:r w:rsidR="006E771F">
        <w:t xml:space="preserve"> </w:t>
      </w:r>
      <w:proofErr w:type="spellStart"/>
      <w:r>
        <w:t>студијама</w:t>
      </w:r>
      <w:proofErr w:type="spellEnd"/>
      <w:r w:rsidR="006E771F">
        <w:t xml:space="preserve"> </w:t>
      </w:r>
      <w:proofErr w:type="spellStart"/>
      <w:r>
        <w:t>бити</w:t>
      </w:r>
      <w:proofErr w:type="spellEnd"/>
      <w:r w:rsidR="006E771F">
        <w:t xml:space="preserve"> </w:t>
      </w:r>
      <w:proofErr w:type="spellStart"/>
      <w:r>
        <w:t>кори</w:t>
      </w:r>
      <w:proofErr w:type="spellEnd"/>
      <w:r>
        <w:rPr>
          <w:lang w:val="sr-Cyrl-RS"/>
        </w:rPr>
        <w:t>шћ</w:t>
      </w:r>
      <w:proofErr w:type="spellStart"/>
      <w:r>
        <w:t>ени</w:t>
      </w:r>
      <w:proofErr w:type="spellEnd"/>
      <w:r w:rsidR="006E771F">
        <w:t xml:space="preserve"> </w:t>
      </w:r>
      <w:proofErr w:type="spellStart"/>
      <w:r>
        <w:t>са</w:t>
      </w:r>
      <w:proofErr w:type="spellEnd"/>
      <w:r w:rsidR="006E771F">
        <w:t xml:space="preserve"> </w:t>
      </w:r>
      <w:proofErr w:type="spellStart"/>
      <w:r>
        <w:t>ве</w:t>
      </w:r>
      <w:proofErr w:type="spellEnd"/>
      <w:r>
        <w:rPr>
          <w:lang w:val="sr-Cyrl-RS"/>
        </w:rPr>
        <w:t>ћ</w:t>
      </w:r>
      <w:r w:rsidR="006E771F">
        <w:t xml:space="preserve"> </w:t>
      </w:r>
      <w:proofErr w:type="spellStart"/>
      <w:r>
        <w:t>постоје</w:t>
      </w:r>
      <w:proofErr w:type="spellEnd"/>
      <w:r>
        <w:rPr>
          <w:lang w:val="sr-Cyrl-RS"/>
        </w:rPr>
        <w:t>ћ</w:t>
      </w:r>
      <w:proofErr w:type="spellStart"/>
      <w:r>
        <w:t>им</w:t>
      </w:r>
      <w:proofErr w:type="spellEnd"/>
      <w:r w:rsidR="006E771F">
        <w:t xml:space="preserve"> </w:t>
      </w:r>
      <w:proofErr w:type="spellStart"/>
      <w:r>
        <w:t>сетом</w:t>
      </w:r>
      <w:proofErr w:type="spellEnd"/>
      <w:r w:rsidR="006E771F">
        <w:t xml:space="preserve"> </w:t>
      </w:r>
      <w:proofErr w:type="spellStart"/>
      <w:r>
        <w:t>прајмера</w:t>
      </w:r>
      <w:proofErr w:type="spellEnd"/>
      <w:r w:rsidR="006E771F">
        <w:t xml:space="preserve">, </w:t>
      </w:r>
      <w:proofErr w:type="spellStart"/>
      <w:r>
        <w:t>обеле</w:t>
      </w:r>
      <w:proofErr w:type="spellEnd"/>
      <w:r>
        <w:rPr>
          <w:lang w:val="sr-Cyrl-RS"/>
        </w:rPr>
        <w:t>ж</w:t>
      </w:r>
      <w:proofErr w:type="spellStart"/>
      <w:r>
        <w:t>еним</w:t>
      </w:r>
      <w:proofErr w:type="spellEnd"/>
      <w:r w:rsidR="006E771F">
        <w:t xml:space="preserve"> </w:t>
      </w:r>
      <w:proofErr w:type="spellStart"/>
      <w:r>
        <w:t>бојама</w:t>
      </w:r>
      <w:proofErr w:type="spellEnd"/>
      <w:r w:rsidR="006E771F">
        <w:t xml:space="preserve"> 6-</w:t>
      </w:r>
      <w:r>
        <w:t>ФАМ</w:t>
      </w:r>
      <w:r w:rsidR="006E771F">
        <w:t xml:space="preserve">, </w:t>
      </w:r>
      <w:r>
        <w:t>ВИЦ</w:t>
      </w:r>
      <w:r w:rsidR="006E771F">
        <w:t xml:space="preserve">, </w:t>
      </w:r>
      <w:r>
        <w:t>ПЕТ</w:t>
      </w:r>
      <w:r w:rsidR="006E771F">
        <w:t xml:space="preserve"> </w:t>
      </w:r>
      <w:r>
        <w:t>и</w:t>
      </w:r>
      <w:r w:rsidR="006E771F">
        <w:t xml:space="preserve"> </w:t>
      </w:r>
      <w:r>
        <w:t>НЕД</w:t>
      </w:r>
      <w:r w:rsidR="006E771F">
        <w:t xml:space="preserve">, </w:t>
      </w:r>
      <w:r>
        <w:t>и</w:t>
      </w:r>
      <w:r w:rsidR="006E771F">
        <w:t xml:space="preserve"> </w:t>
      </w:r>
      <w:proofErr w:type="spellStart"/>
      <w:r>
        <w:t>стога</w:t>
      </w:r>
      <w:proofErr w:type="spellEnd"/>
      <w:r w:rsidR="006E771F">
        <w:t xml:space="preserve"> </w:t>
      </w:r>
      <w:proofErr w:type="spellStart"/>
      <w:r>
        <w:t>је</w:t>
      </w:r>
      <w:proofErr w:type="spellEnd"/>
      <w:r w:rsidR="006E771F">
        <w:t xml:space="preserve">, </w:t>
      </w:r>
      <w:proofErr w:type="spellStart"/>
      <w:r>
        <w:t>ради</w:t>
      </w:r>
      <w:proofErr w:type="spellEnd"/>
      <w:r w:rsidR="006E771F">
        <w:t xml:space="preserve"> </w:t>
      </w:r>
      <w:proofErr w:type="spellStart"/>
      <w:r>
        <w:t>репродуцибилности</w:t>
      </w:r>
      <w:proofErr w:type="spellEnd"/>
      <w:r w:rsidR="006E771F">
        <w:t xml:space="preserve"> </w:t>
      </w:r>
      <w:proofErr w:type="spellStart"/>
      <w:r>
        <w:t>процедура</w:t>
      </w:r>
      <w:proofErr w:type="spellEnd"/>
      <w:r w:rsidR="006E771F">
        <w:t xml:space="preserve"> </w:t>
      </w:r>
      <w:r>
        <w:t>у</w:t>
      </w:r>
      <w:r w:rsidR="006E771F">
        <w:t xml:space="preserve"> </w:t>
      </w:r>
      <w:proofErr w:type="spellStart"/>
      <w:r>
        <w:t>којима</w:t>
      </w:r>
      <w:proofErr w:type="spellEnd"/>
      <w:r w:rsidR="006E771F">
        <w:t xml:space="preserve"> </w:t>
      </w:r>
      <w:proofErr w:type="spellStart"/>
      <w:r>
        <w:t>се</w:t>
      </w:r>
      <w:proofErr w:type="spellEnd"/>
      <w:r w:rsidR="006E771F">
        <w:t xml:space="preserve"> </w:t>
      </w:r>
      <w:proofErr w:type="spellStart"/>
      <w:r>
        <w:t>користе</w:t>
      </w:r>
      <w:proofErr w:type="spellEnd"/>
      <w:r w:rsidR="006E771F">
        <w:t xml:space="preserve">, </w:t>
      </w:r>
      <w:proofErr w:type="spellStart"/>
      <w:r>
        <w:t>потребно</w:t>
      </w:r>
      <w:proofErr w:type="spellEnd"/>
      <w:r w:rsidR="006E771F">
        <w:t xml:space="preserve"> </w:t>
      </w:r>
      <w:proofErr w:type="spellStart"/>
      <w:r>
        <w:t>користити</w:t>
      </w:r>
      <w:proofErr w:type="spellEnd"/>
      <w:r w:rsidR="006E771F">
        <w:t xml:space="preserve"> </w:t>
      </w:r>
      <w:proofErr w:type="spellStart"/>
      <w:r>
        <w:t>флуоресцентне</w:t>
      </w:r>
      <w:proofErr w:type="spellEnd"/>
      <w:r w:rsidR="006E771F">
        <w:t xml:space="preserve"> </w:t>
      </w:r>
      <w:proofErr w:type="spellStart"/>
      <w:r>
        <w:t>боје</w:t>
      </w:r>
      <w:proofErr w:type="spellEnd"/>
      <w:r w:rsidR="006E771F">
        <w:t xml:space="preserve"> </w:t>
      </w:r>
      <w:proofErr w:type="spellStart"/>
      <w:r>
        <w:t>са</w:t>
      </w:r>
      <w:proofErr w:type="spellEnd"/>
      <w:r w:rsidR="006E771F">
        <w:t xml:space="preserve"> </w:t>
      </w:r>
      <w:proofErr w:type="spellStart"/>
      <w:r>
        <w:t>истом</w:t>
      </w:r>
      <w:proofErr w:type="spellEnd"/>
      <w:r w:rsidR="006E771F">
        <w:t xml:space="preserve"> </w:t>
      </w:r>
      <w:proofErr w:type="spellStart"/>
      <w:r>
        <w:t>емисијом</w:t>
      </w:r>
      <w:proofErr w:type="spellEnd"/>
      <w:r w:rsidR="006E771F">
        <w:t xml:space="preserve">, </w:t>
      </w:r>
      <w:proofErr w:type="spellStart"/>
      <w:r>
        <w:t>односно</w:t>
      </w:r>
      <w:proofErr w:type="spellEnd"/>
      <w:r w:rsidR="006E771F">
        <w:t xml:space="preserve">, </w:t>
      </w:r>
      <w:proofErr w:type="spellStart"/>
      <w:r>
        <w:t>боје</w:t>
      </w:r>
      <w:proofErr w:type="spellEnd"/>
      <w:r w:rsidR="006E771F">
        <w:t xml:space="preserve"> </w:t>
      </w:r>
      <w:proofErr w:type="spellStart"/>
      <w:r>
        <w:t>наведене</w:t>
      </w:r>
      <w:proofErr w:type="spellEnd"/>
      <w:r w:rsidR="006E771F">
        <w:t xml:space="preserve"> </w:t>
      </w:r>
      <w:r>
        <w:t>у</w:t>
      </w:r>
      <w:r w:rsidR="006E771F">
        <w:t xml:space="preserve"> </w:t>
      </w:r>
      <w:proofErr w:type="spellStart"/>
      <w:r>
        <w:t>спецификацији</w:t>
      </w:r>
      <w:proofErr w:type="spellEnd"/>
      <w:r w:rsidR="006E771F">
        <w:t>.</w:t>
      </w:r>
    </w:p>
    <w:p w:rsidR="00A5020E" w:rsidRPr="004A1600" w:rsidRDefault="00A5020E" w:rsidP="00A5020E">
      <w:pPr>
        <w:pStyle w:val="NoSpacing"/>
        <w:jc w:val="both"/>
        <w:rPr>
          <w:rFonts w:cs="Calibri"/>
          <w:color w:val="FF0000"/>
          <w:sz w:val="24"/>
          <w:szCs w:val="24"/>
        </w:rPr>
      </w:pPr>
    </w:p>
    <w:p w:rsidR="00D37CA5" w:rsidRPr="004A1600" w:rsidRDefault="00D37CA5" w:rsidP="001B3D5C">
      <w:pPr>
        <w:pStyle w:val="Default"/>
        <w:jc w:val="both"/>
        <w:rPr>
          <w:rFonts w:ascii="Calibri" w:hAnsi="Calibri" w:cs="Calibri"/>
        </w:rPr>
      </w:pPr>
      <w:proofErr w:type="spellStart"/>
      <w:proofErr w:type="gramStart"/>
      <w:r w:rsidRPr="004A1600">
        <w:rPr>
          <w:rFonts w:ascii="Calibri" w:hAnsi="Calibri" w:cs="Calibri"/>
        </w:rPr>
        <w:t>Додатно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појашњење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конкурсне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документације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из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претходног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става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доставља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се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заинтересованом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лицу</w:t>
      </w:r>
      <w:proofErr w:type="spellEnd"/>
      <w:r w:rsidRPr="004A1600">
        <w:rPr>
          <w:rFonts w:ascii="Calibri" w:hAnsi="Calibri" w:cs="Calibri"/>
        </w:rPr>
        <w:t xml:space="preserve"> у </w:t>
      </w:r>
      <w:proofErr w:type="spellStart"/>
      <w:r w:rsidRPr="004A1600">
        <w:rPr>
          <w:rFonts w:ascii="Calibri" w:hAnsi="Calibri" w:cs="Calibri"/>
        </w:rPr>
        <w:t>року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од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три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дана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од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дана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пријема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захтева</w:t>
      </w:r>
      <w:proofErr w:type="spellEnd"/>
      <w:r w:rsidRPr="004A1600">
        <w:rPr>
          <w:rFonts w:ascii="Calibri" w:hAnsi="Calibri" w:cs="Calibri"/>
        </w:rPr>
        <w:t xml:space="preserve">, а </w:t>
      </w:r>
      <w:proofErr w:type="spellStart"/>
      <w:r w:rsidRPr="004A1600">
        <w:rPr>
          <w:rFonts w:ascii="Calibri" w:hAnsi="Calibri" w:cs="Calibri"/>
        </w:rPr>
        <w:t>објављује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се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на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Порталу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јавних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набавки</w:t>
      </w:r>
      <w:proofErr w:type="spellEnd"/>
      <w:r w:rsidRPr="004A1600">
        <w:rPr>
          <w:rFonts w:ascii="Calibri" w:hAnsi="Calibri" w:cs="Calibri"/>
        </w:rPr>
        <w:t xml:space="preserve"> и </w:t>
      </w:r>
      <w:proofErr w:type="spellStart"/>
      <w:r w:rsidRPr="004A1600">
        <w:rPr>
          <w:rFonts w:ascii="Calibri" w:hAnsi="Calibri" w:cs="Calibri"/>
        </w:rPr>
        <w:t>интернет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адреси</w:t>
      </w:r>
      <w:proofErr w:type="spellEnd"/>
      <w:r w:rsidRPr="004A1600">
        <w:rPr>
          <w:rFonts w:ascii="Calibri" w:hAnsi="Calibri" w:cs="Calibri"/>
        </w:rPr>
        <w:t xml:space="preserve"> </w:t>
      </w:r>
      <w:proofErr w:type="spellStart"/>
      <w:r w:rsidRPr="004A1600">
        <w:rPr>
          <w:rFonts w:ascii="Calibri" w:hAnsi="Calibri" w:cs="Calibri"/>
        </w:rPr>
        <w:t>наручиоца</w:t>
      </w:r>
      <w:proofErr w:type="spellEnd"/>
      <w:r w:rsidRPr="004A1600">
        <w:rPr>
          <w:rFonts w:ascii="Calibri" w:hAnsi="Calibri" w:cs="Calibri"/>
        </w:rPr>
        <w:t xml:space="preserve"> </w:t>
      </w:r>
      <w:hyperlink r:id="rId7" w:history="1">
        <w:r w:rsidRPr="004A1600">
          <w:rPr>
            <w:rStyle w:val="Hyperlink"/>
            <w:rFonts w:ascii="Calibri" w:hAnsi="Calibri" w:cs="Calibri"/>
          </w:rPr>
          <w:t>www.imgge.bg.ac.rs</w:t>
        </w:r>
      </w:hyperlink>
      <w:r w:rsidR="001B3D5C" w:rsidRPr="004A1600">
        <w:rPr>
          <w:rFonts w:ascii="Calibri" w:hAnsi="Calibri" w:cs="Calibri"/>
        </w:rPr>
        <w:t>.</w:t>
      </w:r>
      <w:proofErr w:type="gramEnd"/>
    </w:p>
    <w:p w:rsidR="006637A5" w:rsidRPr="004A1600" w:rsidRDefault="006637A5" w:rsidP="00D37CA5">
      <w:pPr>
        <w:pStyle w:val="Default"/>
        <w:jc w:val="both"/>
        <w:rPr>
          <w:rFonts w:ascii="Calibri" w:hAnsi="Calibri" w:cs="Calibri"/>
        </w:rPr>
      </w:pPr>
    </w:p>
    <w:p w:rsidR="006637A5" w:rsidRPr="004A1600" w:rsidRDefault="006637A5" w:rsidP="00D37CA5">
      <w:pPr>
        <w:pStyle w:val="Default"/>
        <w:jc w:val="both"/>
        <w:rPr>
          <w:rFonts w:ascii="Calibri" w:hAnsi="Calibri" w:cs="Calibri"/>
        </w:rPr>
      </w:pPr>
    </w:p>
    <w:p w:rsidR="00D37CA5" w:rsidRPr="004A1600" w:rsidRDefault="006E771F" w:rsidP="00D37CA5">
      <w:pPr>
        <w:pStyle w:val="Default"/>
        <w:jc w:val="right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         </w:t>
      </w:r>
      <w:proofErr w:type="spellStart"/>
      <w:r w:rsidR="00D37CA5" w:rsidRPr="004A1600">
        <w:rPr>
          <w:rFonts w:ascii="Calibri" w:hAnsi="Calibri" w:cs="Calibri"/>
        </w:rPr>
        <w:t>Председник</w:t>
      </w:r>
      <w:proofErr w:type="spellEnd"/>
      <w:r w:rsidR="00D37CA5" w:rsidRPr="004A1600">
        <w:rPr>
          <w:rFonts w:ascii="Calibri" w:hAnsi="Calibri" w:cs="Calibri"/>
        </w:rPr>
        <w:t xml:space="preserve"> </w:t>
      </w:r>
      <w:proofErr w:type="spellStart"/>
      <w:r w:rsidR="00D37CA5" w:rsidRPr="004A1600">
        <w:rPr>
          <w:rFonts w:ascii="Calibri" w:hAnsi="Calibri" w:cs="Calibri"/>
        </w:rPr>
        <w:t>комисије</w:t>
      </w:r>
      <w:proofErr w:type="spellEnd"/>
      <w:r w:rsidR="00D37CA5" w:rsidRPr="004A1600">
        <w:rPr>
          <w:rFonts w:ascii="Calibri" w:hAnsi="Calibri" w:cs="Calibri"/>
        </w:rPr>
        <w:t xml:space="preserve"> </w:t>
      </w:r>
    </w:p>
    <w:p w:rsidR="00D37CA5" w:rsidRPr="006E771F" w:rsidRDefault="006E771F" w:rsidP="006E771F">
      <w:pPr>
        <w:pStyle w:val="NoSpacing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Сања Митровић</w:t>
      </w:r>
    </w:p>
    <w:p w:rsidR="00D37CA5" w:rsidRPr="004A1600" w:rsidRDefault="00D37CA5" w:rsidP="00D37CA5">
      <w:pPr>
        <w:pStyle w:val="NoSpacing"/>
        <w:jc w:val="right"/>
        <w:rPr>
          <w:rFonts w:cs="Calibri"/>
          <w:sz w:val="24"/>
          <w:szCs w:val="24"/>
        </w:rPr>
      </w:pPr>
    </w:p>
    <w:p w:rsidR="00BE79F3" w:rsidRPr="004A1600" w:rsidRDefault="00BE79F3" w:rsidP="00D37CA5">
      <w:pPr>
        <w:pStyle w:val="NoSpacing"/>
        <w:jc w:val="right"/>
        <w:rPr>
          <w:rFonts w:cs="Calibri"/>
          <w:sz w:val="24"/>
          <w:szCs w:val="24"/>
        </w:rPr>
      </w:pPr>
    </w:p>
    <w:sectPr w:rsidR="00BE79F3" w:rsidRPr="004A1600" w:rsidSect="00E17E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DEA"/>
    <w:multiLevelType w:val="hybridMultilevel"/>
    <w:tmpl w:val="E766D02A"/>
    <w:lvl w:ilvl="0" w:tplc="B158F7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0CF5"/>
    <w:multiLevelType w:val="hybridMultilevel"/>
    <w:tmpl w:val="1EFC2E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3313232C"/>
    <w:multiLevelType w:val="hybridMultilevel"/>
    <w:tmpl w:val="2FE8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3F9"/>
    <w:multiLevelType w:val="hybridMultilevel"/>
    <w:tmpl w:val="4902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2044"/>
    <w:multiLevelType w:val="hybridMultilevel"/>
    <w:tmpl w:val="994A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128CC"/>
    <w:multiLevelType w:val="hybridMultilevel"/>
    <w:tmpl w:val="634E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875BD"/>
    <w:multiLevelType w:val="hybridMultilevel"/>
    <w:tmpl w:val="5CE8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60695"/>
    <w:multiLevelType w:val="hybridMultilevel"/>
    <w:tmpl w:val="7C9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B4"/>
    <w:rsid w:val="000332BE"/>
    <w:rsid w:val="00056DA5"/>
    <w:rsid w:val="000A26FE"/>
    <w:rsid w:val="000C0F1B"/>
    <w:rsid w:val="000D1A20"/>
    <w:rsid w:val="00164D23"/>
    <w:rsid w:val="001B3D5C"/>
    <w:rsid w:val="002341FF"/>
    <w:rsid w:val="002B4291"/>
    <w:rsid w:val="003019EA"/>
    <w:rsid w:val="00421B91"/>
    <w:rsid w:val="004A1600"/>
    <w:rsid w:val="004A321D"/>
    <w:rsid w:val="004E67A9"/>
    <w:rsid w:val="00514610"/>
    <w:rsid w:val="005A760C"/>
    <w:rsid w:val="006637A5"/>
    <w:rsid w:val="006758DD"/>
    <w:rsid w:val="006E771F"/>
    <w:rsid w:val="007F38A7"/>
    <w:rsid w:val="00954053"/>
    <w:rsid w:val="0099512F"/>
    <w:rsid w:val="00A12EB4"/>
    <w:rsid w:val="00A5020E"/>
    <w:rsid w:val="00A5221F"/>
    <w:rsid w:val="00A7157A"/>
    <w:rsid w:val="00B06E22"/>
    <w:rsid w:val="00B16DA0"/>
    <w:rsid w:val="00B55228"/>
    <w:rsid w:val="00BE79F3"/>
    <w:rsid w:val="00C255C1"/>
    <w:rsid w:val="00D210F1"/>
    <w:rsid w:val="00D37CA5"/>
    <w:rsid w:val="00DB2179"/>
    <w:rsid w:val="00DC6F91"/>
    <w:rsid w:val="00E17786"/>
    <w:rsid w:val="00E17EC9"/>
    <w:rsid w:val="00E4284C"/>
    <w:rsid w:val="00E87BD7"/>
    <w:rsid w:val="00F5656B"/>
    <w:rsid w:val="00F9030F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7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786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771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71F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7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786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771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71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mgge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http://www.imgge.bg.ac.rs/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Javne nabavke</cp:lastModifiedBy>
  <cp:revision>10</cp:revision>
  <dcterms:created xsi:type="dcterms:W3CDTF">2019-03-26T11:14:00Z</dcterms:created>
  <dcterms:modified xsi:type="dcterms:W3CDTF">2019-03-26T13:05:00Z</dcterms:modified>
</cp:coreProperties>
</file>